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04C7" w:rsidRDefault="007533DE">
      <w:pPr>
        <w:spacing w:line="240" w:lineRule="auto"/>
        <w:jc w:val="right"/>
      </w:pPr>
      <w:r>
        <w:rPr>
          <w:rFonts w:ascii="Times New Roman" w:eastAsia="Times New Roman" w:hAnsi="Times New Roman"/>
          <w:b/>
          <w:bCs/>
        </w:rPr>
        <w:t xml:space="preserve">   </w:t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Corbel" w:hAnsi="Corbel" w:cs="Corbel"/>
          <w:b/>
          <w:bCs/>
        </w:rPr>
        <w:tab/>
      </w:r>
      <w:r>
        <w:rPr>
          <w:rFonts w:ascii="Corbel" w:hAnsi="Corbel" w:cs="Corbel"/>
          <w:bCs/>
          <w:i/>
          <w:highlight w:val="yellow"/>
        </w:rPr>
        <w:t>Załącznik nr 1.5 do Zarządzenia Rektora UR  nr 7/2023</w:t>
      </w:r>
    </w:p>
    <w:p w:rsidR="003304C7" w:rsidRDefault="007533DE">
      <w:pPr>
        <w:spacing w:after="0" w:line="240" w:lineRule="auto"/>
        <w:jc w:val="center"/>
        <w:rPr>
          <w:rFonts w:ascii="Corbel" w:hAnsi="Corbel" w:cs="Corbel"/>
          <w:b/>
          <w:smallCaps/>
          <w:sz w:val="24"/>
          <w:szCs w:val="24"/>
        </w:rPr>
      </w:pPr>
      <w:r>
        <w:rPr>
          <w:rFonts w:ascii="Corbel" w:hAnsi="Corbel" w:cs="Corbel"/>
          <w:b/>
          <w:smallCaps/>
          <w:sz w:val="24"/>
          <w:szCs w:val="24"/>
        </w:rPr>
        <w:t>SYLABUS</w:t>
      </w:r>
    </w:p>
    <w:p w:rsidR="003304C7" w:rsidRDefault="007533DE">
      <w:pPr>
        <w:spacing w:after="0" w:line="240" w:lineRule="exact"/>
        <w:jc w:val="center"/>
      </w:pPr>
      <w:r>
        <w:rPr>
          <w:rFonts w:ascii="Corbel" w:hAnsi="Corbel" w:cs="Corbel"/>
          <w:b/>
          <w:smallCaps/>
          <w:sz w:val="24"/>
          <w:szCs w:val="24"/>
        </w:rPr>
        <w:t xml:space="preserve">dotyczy cyklu kształcenia </w:t>
      </w:r>
      <w:r w:rsidR="008756B3">
        <w:rPr>
          <w:rFonts w:ascii="Corbel" w:hAnsi="Corbel" w:cs="Corbel"/>
          <w:i/>
          <w:smallCaps/>
          <w:sz w:val="24"/>
          <w:szCs w:val="24"/>
        </w:rPr>
        <w:t>2023-2025</w:t>
      </w:r>
      <w:r>
        <w:rPr>
          <w:rFonts w:ascii="Corbel" w:hAnsi="Corbel" w:cs="Corbel"/>
          <w:b/>
          <w:smallCaps/>
          <w:sz w:val="24"/>
          <w:szCs w:val="24"/>
        </w:rPr>
        <w:t xml:space="preserve"> </w:t>
      </w:r>
    </w:p>
    <w:p w:rsidR="003304C7" w:rsidRDefault="007533DE">
      <w:pPr>
        <w:spacing w:after="0" w:line="240" w:lineRule="exact"/>
        <w:jc w:val="both"/>
      </w:pPr>
      <w:r>
        <w:rPr>
          <w:rFonts w:ascii="Corbel" w:eastAsia="Corbel" w:hAnsi="Corbel" w:cs="Corbel"/>
          <w:i/>
          <w:sz w:val="24"/>
          <w:szCs w:val="24"/>
        </w:rPr>
        <w:t xml:space="preserve">                                                                                                                    </w:t>
      </w:r>
      <w:r>
        <w:rPr>
          <w:rFonts w:ascii="Corbel" w:hAnsi="Corbel" w:cs="Corbel"/>
          <w:i/>
          <w:sz w:val="20"/>
          <w:szCs w:val="20"/>
        </w:rPr>
        <w:t>(skrajne daty</w:t>
      </w:r>
      <w:r>
        <w:rPr>
          <w:rFonts w:ascii="Corbel" w:hAnsi="Corbel" w:cs="Corbel"/>
          <w:sz w:val="20"/>
          <w:szCs w:val="20"/>
        </w:rPr>
        <w:t>)</w:t>
      </w:r>
    </w:p>
    <w:p w:rsidR="003304C7" w:rsidRDefault="008756B3">
      <w:pPr>
        <w:spacing w:after="0" w:line="240" w:lineRule="exact"/>
        <w:jc w:val="both"/>
        <w:rPr>
          <w:rFonts w:ascii="Corbel" w:hAnsi="Corbel" w:cs="Corbel"/>
          <w:sz w:val="20"/>
          <w:szCs w:val="20"/>
        </w:rPr>
      </w:pPr>
      <w:r>
        <w:rPr>
          <w:rFonts w:ascii="Corbel" w:hAnsi="Corbel" w:cs="Corbel"/>
          <w:sz w:val="20"/>
          <w:szCs w:val="20"/>
        </w:rPr>
        <w:tab/>
      </w:r>
      <w:r>
        <w:rPr>
          <w:rFonts w:ascii="Corbel" w:hAnsi="Corbel" w:cs="Corbel"/>
          <w:sz w:val="20"/>
          <w:szCs w:val="20"/>
        </w:rPr>
        <w:tab/>
      </w:r>
      <w:r>
        <w:rPr>
          <w:rFonts w:ascii="Corbel" w:hAnsi="Corbel" w:cs="Corbel"/>
          <w:sz w:val="20"/>
          <w:szCs w:val="20"/>
        </w:rPr>
        <w:tab/>
      </w:r>
      <w:r>
        <w:rPr>
          <w:rFonts w:ascii="Corbel" w:hAnsi="Corbel" w:cs="Corbel"/>
          <w:sz w:val="20"/>
          <w:szCs w:val="20"/>
        </w:rPr>
        <w:tab/>
        <w:t>Rok akademicki   2024/5</w:t>
      </w:r>
      <w:bookmarkStart w:id="0" w:name="_GoBack"/>
      <w:bookmarkEnd w:id="0"/>
    </w:p>
    <w:p w:rsidR="003304C7" w:rsidRDefault="003304C7">
      <w:pPr>
        <w:spacing w:after="0" w:line="240" w:lineRule="auto"/>
        <w:rPr>
          <w:rFonts w:ascii="Corbel" w:hAnsi="Corbel" w:cs="Corbel"/>
          <w:sz w:val="24"/>
          <w:szCs w:val="24"/>
        </w:rPr>
      </w:pPr>
    </w:p>
    <w:p w:rsidR="003304C7" w:rsidRDefault="007533DE">
      <w:pPr>
        <w:pStyle w:val="Punktygwne"/>
        <w:spacing w:before="0" w:after="0"/>
        <w:rPr>
          <w:rFonts w:ascii="Corbel" w:hAnsi="Corbel" w:cs="Corbel"/>
          <w:szCs w:val="24"/>
        </w:rPr>
      </w:pPr>
      <w:r>
        <w:rPr>
          <w:rFonts w:ascii="Corbel" w:hAnsi="Corbel" w:cs="Corbel"/>
          <w:szCs w:val="24"/>
        </w:rPr>
        <w:t>1. Podstawowe informacje o przedmiocie</w:t>
      </w:r>
    </w:p>
    <w:tbl>
      <w:tblPr>
        <w:tblW w:w="9790" w:type="dxa"/>
        <w:tblInd w:w="-39" w:type="dxa"/>
        <w:tblLayout w:type="fixed"/>
        <w:tblLook w:val="0000" w:firstRow="0" w:lastRow="0" w:firstColumn="0" w:lastColumn="0" w:noHBand="0" w:noVBand="0"/>
      </w:tblPr>
      <w:tblGrid>
        <w:gridCol w:w="2693"/>
        <w:gridCol w:w="7097"/>
      </w:tblGrid>
      <w:tr w:rsidR="003304C7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304C7" w:rsidRDefault="007533DE">
            <w:pPr>
              <w:pStyle w:val="Pytania"/>
              <w:widowControl w:val="0"/>
              <w:spacing w:before="280" w:after="280"/>
              <w:jc w:val="left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Nazwa przedmiotu</w:t>
            </w:r>
          </w:p>
        </w:tc>
        <w:tc>
          <w:tcPr>
            <w:tcW w:w="7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04C7" w:rsidRDefault="007533DE">
            <w:pPr>
              <w:pStyle w:val="Odpowiedzi"/>
              <w:widowControl w:val="0"/>
              <w:snapToGrid w:val="0"/>
              <w:spacing w:before="0" w:after="0"/>
              <w:rPr>
                <w:rFonts w:ascii="Corbel" w:hAnsi="Corbel" w:cs="Corbel"/>
                <w:b w:val="0"/>
                <w:sz w:val="24"/>
                <w:szCs w:val="24"/>
              </w:rPr>
            </w:pPr>
            <w:proofErr w:type="spellStart"/>
            <w:r>
              <w:rPr>
                <w:rFonts w:ascii="Corbel" w:hAnsi="Corbel" w:cs="Corbel"/>
                <w:b w:val="0"/>
                <w:sz w:val="24"/>
                <w:szCs w:val="24"/>
              </w:rPr>
              <w:t>Translatorium</w:t>
            </w:r>
            <w:proofErr w:type="spellEnd"/>
            <w:r>
              <w:rPr>
                <w:rFonts w:ascii="Corbel" w:hAnsi="Corbel" w:cs="Corbel"/>
                <w:b w:val="0"/>
                <w:sz w:val="24"/>
                <w:szCs w:val="24"/>
              </w:rPr>
              <w:t xml:space="preserve"> (jęz. angielski)</w:t>
            </w:r>
          </w:p>
        </w:tc>
      </w:tr>
      <w:tr w:rsidR="003304C7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304C7" w:rsidRDefault="007533DE">
            <w:pPr>
              <w:pStyle w:val="Pytania"/>
              <w:widowControl w:val="0"/>
              <w:spacing w:before="280" w:after="280"/>
              <w:jc w:val="left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Kod przedmiotu*</w:t>
            </w:r>
          </w:p>
        </w:tc>
        <w:tc>
          <w:tcPr>
            <w:tcW w:w="7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04C7" w:rsidRDefault="003304C7">
            <w:pPr>
              <w:pStyle w:val="Odpowiedzi"/>
              <w:widowControl w:val="0"/>
              <w:snapToGrid w:val="0"/>
              <w:spacing w:before="280" w:after="280"/>
              <w:rPr>
                <w:rFonts w:ascii="Corbel" w:hAnsi="Corbel" w:cs="Corbel"/>
                <w:b w:val="0"/>
                <w:sz w:val="24"/>
                <w:szCs w:val="24"/>
              </w:rPr>
            </w:pPr>
          </w:p>
        </w:tc>
      </w:tr>
      <w:tr w:rsidR="003304C7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304C7" w:rsidRDefault="007533DE">
            <w:pPr>
              <w:pStyle w:val="Pytania"/>
              <w:widowControl w:val="0"/>
              <w:spacing w:before="0" w:after="0" w:line="240" w:lineRule="exact"/>
              <w:jc w:val="left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04C7" w:rsidRDefault="00A24426">
            <w:pPr>
              <w:pStyle w:val="Odpowiedzi"/>
              <w:widowControl w:val="0"/>
              <w:snapToGrid w:val="0"/>
              <w:spacing w:before="280" w:after="280"/>
              <w:rPr>
                <w:rFonts w:ascii="Corbel" w:hAnsi="Corbel" w:cs="Corbel"/>
                <w:b w:val="0"/>
                <w:sz w:val="24"/>
                <w:szCs w:val="24"/>
              </w:rPr>
            </w:pPr>
            <w:r w:rsidRPr="00A24426">
              <w:rPr>
                <w:rFonts w:ascii="Corbel" w:hAnsi="Corbel" w:cs="Corbel"/>
                <w:b w:val="0"/>
                <w:sz w:val="24"/>
                <w:szCs w:val="24"/>
              </w:rPr>
              <w:t xml:space="preserve"> Instytut Filozofii</w:t>
            </w:r>
          </w:p>
        </w:tc>
      </w:tr>
      <w:tr w:rsidR="003304C7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304C7" w:rsidRDefault="007533DE">
            <w:pPr>
              <w:pStyle w:val="Pytania"/>
              <w:widowControl w:val="0"/>
              <w:spacing w:before="280" w:after="280"/>
              <w:jc w:val="left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04C7" w:rsidRDefault="007533DE">
            <w:pPr>
              <w:pStyle w:val="Odpowiedzi"/>
              <w:widowControl w:val="0"/>
              <w:snapToGrid w:val="0"/>
              <w:spacing w:before="280" w:after="280"/>
              <w:rPr>
                <w:rFonts w:ascii="Corbel" w:hAnsi="Corbel" w:cs="Corbel"/>
                <w:b w:val="0"/>
                <w:sz w:val="24"/>
                <w:szCs w:val="24"/>
              </w:rPr>
            </w:pPr>
            <w:r>
              <w:rPr>
                <w:rFonts w:ascii="Corbel" w:hAnsi="Corbel" w:cs="Corbel"/>
                <w:b w:val="0"/>
                <w:sz w:val="24"/>
                <w:szCs w:val="24"/>
              </w:rPr>
              <w:t xml:space="preserve"> Instytut Filozofii/Zakład Filozofii Człowieka</w:t>
            </w:r>
          </w:p>
        </w:tc>
      </w:tr>
      <w:tr w:rsidR="003304C7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304C7" w:rsidRDefault="007533DE">
            <w:pPr>
              <w:pStyle w:val="Pytania"/>
              <w:widowControl w:val="0"/>
              <w:spacing w:before="280" w:after="280"/>
              <w:jc w:val="left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Kierunek studiów</w:t>
            </w:r>
          </w:p>
        </w:tc>
        <w:tc>
          <w:tcPr>
            <w:tcW w:w="7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04C7" w:rsidRDefault="007533DE">
            <w:pPr>
              <w:pStyle w:val="Odpowiedzi"/>
              <w:widowControl w:val="0"/>
              <w:snapToGrid w:val="0"/>
              <w:spacing w:before="280" w:after="280"/>
              <w:rPr>
                <w:rFonts w:ascii="Corbel" w:hAnsi="Corbel" w:cs="Corbel"/>
                <w:b w:val="0"/>
                <w:sz w:val="24"/>
                <w:szCs w:val="24"/>
              </w:rPr>
            </w:pPr>
            <w:r>
              <w:rPr>
                <w:rFonts w:ascii="Corbel" w:hAnsi="Corbel" w:cs="Corbel"/>
                <w:b w:val="0"/>
                <w:sz w:val="24"/>
                <w:szCs w:val="24"/>
              </w:rPr>
              <w:t xml:space="preserve">Komunikacja </w:t>
            </w:r>
            <w:r w:rsidR="00A24426">
              <w:rPr>
                <w:rFonts w:ascii="Corbel" w:hAnsi="Corbel" w:cs="Corbel"/>
                <w:b w:val="0"/>
                <w:sz w:val="24"/>
                <w:szCs w:val="24"/>
              </w:rPr>
              <w:t>międzykulturowa</w:t>
            </w:r>
          </w:p>
        </w:tc>
      </w:tr>
      <w:tr w:rsidR="003304C7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304C7" w:rsidRDefault="007533DE">
            <w:pPr>
              <w:pStyle w:val="Pytania"/>
              <w:widowControl w:val="0"/>
              <w:spacing w:before="280" w:after="280"/>
              <w:jc w:val="left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Poziom studiów</w:t>
            </w:r>
          </w:p>
        </w:tc>
        <w:tc>
          <w:tcPr>
            <w:tcW w:w="7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04C7" w:rsidRDefault="00A24426">
            <w:pPr>
              <w:pStyle w:val="Odpowiedzi"/>
              <w:widowControl w:val="0"/>
              <w:snapToGrid w:val="0"/>
              <w:spacing w:before="280" w:after="280"/>
              <w:rPr>
                <w:rFonts w:ascii="Corbel" w:hAnsi="Corbel" w:cs="Corbel"/>
                <w:b w:val="0"/>
                <w:sz w:val="24"/>
                <w:szCs w:val="24"/>
              </w:rPr>
            </w:pPr>
            <w:r>
              <w:rPr>
                <w:rFonts w:ascii="Corbel" w:hAnsi="Corbel" w:cs="Corbel"/>
                <w:b w:val="0"/>
                <w:sz w:val="24"/>
                <w:szCs w:val="24"/>
              </w:rPr>
              <w:t>II</w:t>
            </w:r>
          </w:p>
        </w:tc>
      </w:tr>
      <w:tr w:rsidR="003304C7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304C7" w:rsidRDefault="007533DE">
            <w:pPr>
              <w:pStyle w:val="Pytania"/>
              <w:widowControl w:val="0"/>
              <w:spacing w:before="280" w:after="280"/>
              <w:jc w:val="left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Profil</w:t>
            </w:r>
          </w:p>
        </w:tc>
        <w:tc>
          <w:tcPr>
            <w:tcW w:w="7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04C7" w:rsidRDefault="00A24426" w:rsidP="00A24426">
            <w:pPr>
              <w:pStyle w:val="Odpowiedzi"/>
              <w:widowControl w:val="0"/>
              <w:snapToGrid w:val="0"/>
              <w:spacing w:before="280" w:after="280"/>
              <w:rPr>
                <w:rFonts w:ascii="Corbel" w:hAnsi="Corbel" w:cs="Corbel"/>
                <w:b w:val="0"/>
                <w:sz w:val="24"/>
                <w:szCs w:val="24"/>
              </w:rPr>
            </w:pPr>
            <w:proofErr w:type="spellStart"/>
            <w:r>
              <w:rPr>
                <w:rFonts w:ascii="Corbel" w:hAnsi="Corbel" w:cs="Corbel"/>
                <w:b w:val="0"/>
                <w:sz w:val="24"/>
                <w:szCs w:val="24"/>
              </w:rPr>
              <w:t>ogólnoakademicki</w:t>
            </w:r>
            <w:proofErr w:type="spellEnd"/>
          </w:p>
        </w:tc>
      </w:tr>
      <w:tr w:rsidR="003304C7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304C7" w:rsidRDefault="007533DE">
            <w:pPr>
              <w:pStyle w:val="Pytania"/>
              <w:widowControl w:val="0"/>
              <w:spacing w:before="280" w:after="280"/>
              <w:jc w:val="left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Forma studiów</w:t>
            </w:r>
          </w:p>
        </w:tc>
        <w:tc>
          <w:tcPr>
            <w:tcW w:w="7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04C7" w:rsidRDefault="007533DE">
            <w:pPr>
              <w:pStyle w:val="Odpowiedzi"/>
              <w:widowControl w:val="0"/>
              <w:snapToGrid w:val="0"/>
              <w:spacing w:before="280" w:after="280"/>
              <w:rPr>
                <w:rFonts w:ascii="Corbel" w:hAnsi="Corbel" w:cs="Corbel"/>
                <w:b w:val="0"/>
                <w:sz w:val="24"/>
                <w:szCs w:val="24"/>
              </w:rPr>
            </w:pPr>
            <w:r>
              <w:rPr>
                <w:rFonts w:ascii="Corbel" w:hAnsi="Corbel" w:cs="Corbel"/>
                <w:b w:val="0"/>
                <w:sz w:val="24"/>
                <w:szCs w:val="24"/>
              </w:rPr>
              <w:t>Stacjonarne</w:t>
            </w:r>
          </w:p>
        </w:tc>
      </w:tr>
      <w:tr w:rsidR="003304C7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304C7" w:rsidRDefault="007533DE">
            <w:pPr>
              <w:pStyle w:val="Pytania"/>
              <w:widowControl w:val="0"/>
              <w:spacing w:before="280" w:after="280"/>
              <w:jc w:val="left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Rok i semestr/y studiów</w:t>
            </w:r>
          </w:p>
        </w:tc>
        <w:tc>
          <w:tcPr>
            <w:tcW w:w="7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04C7" w:rsidRDefault="00A24426">
            <w:pPr>
              <w:pStyle w:val="Odpowiedzi"/>
              <w:widowControl w:val="0"/>
              <w:snapToGrid w:val="0"/>
              <w:spacing w:before="280" w:after="280"/>
              <w:rPr>
                <w:rFonts w:ascii="Corbel" w:hAnsi="Corbel" w:cs="Corbel"/>
                <w:b w:val="0"/>
                <w:sz w:val="24"/>
                <w:szCs w:val="24"/>
              </w:rPr>
            </w:pPr>
            <w:r>
              <w:rPr>
                <w:rFonts w:ascii="Corbel" w:hAnsi="Corbel" w:cs="Corbel"/>
                <w:b w:val="0"/>
                <w:sz w:val="24"/>
                <w:szCs w:val="24"/>
              </w:rPr>
              <w:t>II/IV</w:t>
            </w:r>
          </w:p>
        </w:tc>
      </w:tr>
      <w:tr w:rsidR="003304C7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304C7" w:rsidRDefault="007533DE">
            <w:pPr>
              <w:pStyle w:val="Pytania"/>
              <w:widowControl w:val="0"/>
              <w:spacing w:before="280" w:after="280"/>
              <w:jc w:val="left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Rodzaj przedmiotu</w:t>
            </w:r>
          </w:p>
        </w:tc>
        <w:tc>
          <w:tcPr>
            <w:tcW w:w="7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04C7" w:rsidRDefault="007533DE">
            <w:pPr>
              <w:pStyle w:val="Odpowiedzi"/>
              <w:widowControl w:val="0"/>
              <w:snapToGrid w:val="0"/>
              <w:spacing w:before="280" w:after="280"/>
              <w:rPr>
                <w:rFonts w:ascii="Corbel" w:hAnsi="Corbel" w:cs="Corbel"/>
                <w:b w:val="0"/>
                <w:sz w:val="24"/>
                <w:szCs w:val="24"/>
              </w:rPr>
            </w:pPr>
            <w:r>
              <w:rPr>
                <w:rFonts w:ascii="Corbel" w:hAnsi="Corbel" w:cs="Corbel"/>
                <w:b w:val="0"/>
                <w:sz w:val="24"/>
                <w:szCs w:val="24"/>
              </w:rPr>
              <w:t>obligatoryjny</w:t>
            </w:r>
          </w:p>
        </w:tc>
      </w:tr>
      <w:tr w:rsidR="003304C7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304C7" w:rsidRDefault="007533DE">
            <w:pPr>
              <w:pStyle w:val="Pytania"/>
              <w:widowControl w:val="0"/>
              <w:spacing w:before="280" w:after="280"/>
              <w:jc w:val="left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Język wykładowy</w:t>
            </w:r>
          </w:p>
        </w:tc>
        <w:tc>
          <w:tcPr>
            <w:tcW w:w="7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04C7" w:rsidRDefault="007533DE">
            <w:pPr>
              <w:pStyle w:val="Odpowiedzi"/>
              <w:widowControl w:val="0"/>
              <w:snapToGrid w:val="0"/>
              <w:spacing w:before="280" w:after="280"/>
              <w:rPr>
                <w:rFonts w:ascii="Corbel" w:hAnsi="Corbel" w:cs="Corbel"/>
                <w:b w:val="0"/>
                <w:sz w:val="24"/>
                <w:szCs w:val="24"/>
              </w:rPr>
            </w:pPr>
            <w:r>
              <w:rPr>
                <w:rFonts w:ascii="Corbel" w:hAnsi="Corbel" w:cs="Corbel"/>
                <w:b w:val="0"/>
                <w:sz w:val="24"/>
                <w:szCs w:val="24"/>
              </w:rPr>
              <w:t>Dwujęzyczny (PL/ENG)</w:t>
            </w:r>
          </w:p>
        </w:tc>
      </w:tr>
      <w:tr w:rsidR="003304C7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304C7" w:rsidRDefault="007533DE">
            <w:pPr>
              <w:pStyle w:val="Pytania"/>
              <w:widowControl w:val="0"/>
              <w:spacing w:before="280" w:after="280"/>
              <w:jc w:val="left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Koordynator</w:t>
            </w:r>
          </w:p>
        </w:tc>
        <w:tc>
          <w:tcPr>
            <w:tcW w:w="7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04C7" w:rsidRDefault="007533DE">
            <w:pPr>
              <w:pStyle w:val="Odpowiedzi"/>
              <w:widowControl w:val="0"/>
              <w:snapToGrid w:val="0"/>
              <w:spacing w:before="280" w:after="280"/>
              <w:rPr>
                <w:rFonts w:ascii="Corbel" w:hAnsi="Corbel" w:cs="Corbel"/>
                <w:b w:val="0"/>
                <w:sz w:val="24"/>
                <w:szCs w:val="24"/>
              </w:rPr>
            </w:pPr>
            <w:r>
              <w:rPr>
                <w:rFonts w:ascii="Corbel" w:hAnsi="Corbel" w:cs="Corbel"/>
                <w:b w:val="0"/>
                <w:sz w:val="24"/>
                <w:szCs w:val="24"/>
              </w:rPr>
              <w:t>Dr Adam Kubiak</w:t>
            </w:r>
          </w:p>
        </w:tc>
      </w:tr>
      <w:tr w:rsidR="003304C7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304C7" w:rsidRDefault="007533DE">
            <w:pPr>
              <w:pStyle w:val="Pytania"/>
              <w:widowControl w:val="0"/>
              <w:spacing w:before="280" w:after="280"/>
              <w:jc w:val="left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04C7" w:rsidRDefault="007533DE">
            <w:pPr>
              <w:pStyle w:val="Odpowiedzi"/>
              <w:widowControl w:val="0"/>
              <w:snapToGrid w:val="0"/>
              <w:spacing w:before="280" w:after="280"/>
              <w:rPr>
                <w:rFonts w:ascii="Corbel" w:hAnsi="Corbel" w:cs="Corbel"/>
                <w:b w:val="0"/>
                <w:sz w:val="24"/>
                <w:szCs w:val="24"/>
              </w:rPr>
            </w:pPr>
            <w:r>
              <w:rPr>
                <w:rFonts w:ascii="Corbel" w:hAnsi="Corbel" w:cs="Corbel"/>
                <w:b w:val="0"/>
                <w:sz w:val="24"/>
                <w:szCs w:val="24"/>
              </w:rPr>
              <w:t>Dr Adam Kubiak</w:t>
            </w:r>
          </w:p>
        </w:tc>
      </w:tr>
    </w:tbl>
    <w:p w:rsidR="003304C7" w:rsidRDefault="007533DE">
      <w:pPr>
        <w:pStyle w:val="Podpunkty"/>
        <w:spacing w:before="280" w:after="280"/>
        <w:ind w:left="0"/>
      </w:pPr>
      <w:r>
        <w:rPr>
          <w:rFonts w:ascii="Corbel" w:hAnsi="Corbel" w:cs="Corbel"/>
          <w:sz w:val="24"/>
          <w:szCs w:val="24"/>
        </w:rPr>
        <w:lastRenderedPageBreak/>
        <w:t xml:space="preserve">* </w:t>
      </w:r>
      <w:r>
        <w:rPr>
          <w:rFonts w:ascii="Corbel" w:hAnsi="Corbel" w:cs="Corbel"/>
          <w:i/>
          <w:sz w:val="24"/>
          <w:szCs w:val="24"/>
        </w:rPr>
        <w:t>-</w:t>
      </w:r>
      <w:r>
        <w:rPr>
          <w:rFonts w:ascii="Corbel" w:hAnsi="Corbel" w:cs="Corbel"/>
          <w:b w:val="0"/>
          <w:i/>
          <w:sz w:val="24"/>
          <w:szCs w:val="24"/>
        </w:rPr>
        <w:t>opcjonalni</w:t>
      </w:r>
      <w:r>
        <w:rPr>
          <w:rFonts w:ascii="Corbel" w:hAnsi="Corbel" w:cs="Corbel"/>
          <w:b w:val="0"/>
          <w:sz w:val="24"/>
          <w:szCs w:val="24"/>
        </w:rPr>
        <w:t>e,</w:t>
      </w:r>
      <w:r>
        <w:rPr>
          <w:rFonts w:ascii="Corbel" w:hAnsi="Corbel" w:cs="Corbel"/>
          <w:i/>
          <w:sz w:val="24"/>
          <w:szCs w:val="24"/>
        </w:rPr>
        <w:t xml:space="preserve"> </w:t>
      </w:r>
      <w:r>
        <w:rPr>
          <w:rFonts w:ascii="Corbel" w:hAnsi="Corbel" w:cs="Corbel"/>
          <w:b w:val="0"/>
          <w:i/>
          <w:sz w:val="24"/>
          <w:szCs w:val="24"/>
        </w:rPr>
        <w:t>zgodnie z ustaleniami w Jednostce</w:t>
      </w:r>
    </w:p>
    <w:p w:rsidR="003304C7" w:rsidRDefault="003304C7">
      <w:pPr>
        <w:pStyle w:val="Podpunkty"/>
        <w:ind w:left="0"/>
        <w:rPr>
          <w:rFonts w:ascii="Corbel" w:hAnsi="Corbel" w:cs="Corbel"/>
          <w:sz w:val="24"/>
          <w:szCs w:val="24"/>
        </w:rPr>
      </w:pPr>
    </w:p>
    <w:p w:rsidR="003304C7" w:rsidRDefault="007533DE">
      <w:pPr>
        <w:pStyle w:val="Podpunkty"/>
        <w:ind w:left="284"/>
        <w:rPr>
          <w:rFonts w:ascii="Corbel" w:hAnsi="Corbel" w:cs="Corbel"/>
          <w:sz w:val="24"/>
          <w:szCs w:val="24"/>
        </w:rPr>
      </w:pPr>
      <w:r>
        <w:rPr>
          <w:rFonts w:ascii="Corbel" w:hAnsi="Corbel" w:cs="Corbel"/>
          <w:sz w:val="24"/>
          <w:szCs w:val="24"/>
        </w:rPr>
        <w:t xml:space="preserve">1.1.Formy zajęć dydaktycznych, wymiar godzin i punktów ECTS </w:t>
      </w:r>
    </w:p>
    <w:p w:rsidR="003304C7" w:rsidRDefault="003304C7">
      <w:pPr>
        <w:pStyle w:val="Podpunkty"/>
        <w:ind w:left="0"/>
        <w:rPr>
          <w:rFonts w:ascii="Corbel" w:hAnsi="Corbel" w:cs="Corbel"/>
          <w:sz w:val="24"/>
          <w:szCs w:val="24"/>
        </w:rPr>
      </w:pPr>
    </w:p>
    <w:tbl>
      <w:tblPr>
        <w:tblW w:w="9637" w:type="dxa"/>
        <w:tblLayout w:type="fixed"/>
        <w:tblLook w:val="0000" w:firstRow="0" w:lastRow="0" w:firstColumn="0" w:lastColumn="0" w:noHBand="0" w:noVBand="0"/>
      </w:tblPr>
      <w:tblGrid>
        <w:gridCol w:w="1048"/>
        <w:gridCol w:w="914"/>
        <w:gridCol w:w="788"/>
        <w:gridCol w:w="851"/>
        <w:gridCol w:w="801"/>
        <w:gridCol w:w="822"/>
        <w:gridCol w:w="762"/>
        <w:gridCol w:w="949"/>
        <w:gridCol w:w="1189"/>
        <w:gridCol w:w="1513"/>
      </w:tblGrid>
      <w:tr w:rsidR="003304C7"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04C7" w:rsidRDefault="007533DE">
            <w:pPr>
              <w:pStyle w:val="Nagwkitablic"/>
              <w:widowControl w:val="0"/>
              <w:spacing w:line="240" w:lineRule="auto"/>
              <w:jc w:val="center"/>
              <w:rPr>
                <w:rFonts w:ascii="Corbel" w:hAnsi="Corbel" w:cs="Corbel"/>
                <w:szCs w:val="24"/>
              </w:rPr>
            </w:pPr>
            <w:r>
              <w:rPr>
                <w:rFonts w:ascii="Corbel" w:hAnsi="Corbel" w:cs="Corbel"/>
                <w:szCs w:val="24"/>
              </w:rPr>
              <w:t>Semestr</w:t>
            </w:r>
          </w:p>
          <w:p w:rsidR="003304C7" w:rsidRDefault="007533DE">
            <w:pPr>
              <w:pStyle w:val="Nagwkitablic"/>
              <w:widowControl w:val="0"/>
              <w:spacing w:line="240" w:lineRule="auto"/>
              <w:jc w:val="center"/>
              <w:rPr>
                <w:rFonts w:ascii="Corbel" w:hAnsi="Corbel" w:cs="Corbel"/>
                <w:szCs w:val="24"/>
              </w:rPr>
            </w:pPr>
            <w:r>
              <w:rPr>
                <w:rFonts w:ascii="Corbel" w:hAnsi="Corbel" w:cs="Corbel"/>
                <w:szCs w:val="24"/>
              </w:rPr>
              <w:t>(nr)</w:t>
            </w:r>
          </w:p>
        </w:tc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304C7" w:rsidRDefault="007533DE">
            <w:pPr>
              <w:pStyle w:val="Nagwkitablic"/>
              <w:widowControl w:val="0"/>
              <w:spacing w:line="240" w:lineRule="auto"/>
              <w:jc w:val="center"/>
              <w:rPr>
                <w:rFonts w:ascii="Corbel" w:hAnsi="Corbel" w:cs="Corbel"/>
                <w:szCs w:val="24"/>
              </w:rPr>
            </w:pPr>
            <w:proofErr w:type="spellStart"/>
            <w:r>
              <w:rPr>
                <w:rFonts w:ascii="Corbel" w:hAnsi="Corbel" w:cs="Corbel"/>
                <w:szCs w:val="24"/>
              </w:rPr>
              <w:t>Wykł</w:t>
            </w:r>
            <w:proofErr w:type="spellEnd"/>
            <w:r>
              <w:rPr>
                <w:rFonts w:ascii="Corbel" w:hAnsi="Corbel" w:cs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304C7" w:rsidRDefault="007533DE">
            <w:pPr>
              <w:pStyle w:val="Nagwkitablic"/>
              <w:widowControl w:val="0"/>
              <w:spacing w:line="240" w:lineRule="auto"/>
              <w:jc w:val="center"/>
              <w:rPr>
                <w:rFonts w:ascii="Corbel" w:hAnsi="Corbel" w:cs="Corbel"/>
                <w:szCs w:val="24"/>
              </w:rPr>
            </w:pPr>
            <w:r>
              <w:rPr>
                <w:rFonts w:ascii="Corbel" w:hAnsi="Corbel" w:cs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304C7" w:rsidRDefault="007533DE">
            <w:pPr>
              <w:pStyle w:val="Nagwkitablic"/>
              <w:widowControl w:val="0"/>
              <w:spacing w:line="240" w:lineRule="auto"/>
              <w:jc w:val="center"/>
              <w:rPr>
                <w:rFonts w:ascii="Corbel" w:hAnsi="Corbel" w:cs="Corbel"/>
                <w:szCs w:val="24"/>
              </w:rPr>
            </w:pPr>
            <w:proofErr w:type="spellStart"/>
            <w:r>
              <w:rPr>
                <w:rFonts w:ascii="Corbel" w:hAnsi="Corbel" w:cs="Corbel"/>
                <w:szCs w:val="24"/>
              </w:rPr>
              <w:t>Konw</w:t>
            </w:r>
            <w:proofErr w:type="spellEnd"/>
            <w:r>
              <w:rPr>
                <w:rFonts w:ascii="Corbel" w:hAnsi="Corbel" w:cs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304C7" w:rsidRDefault="007533DE">
            <w:pPr>
              <w:pStyle w:val="Nagwkitablic"/>
              <w:widowControl w:val="0"/>
              <w:spacing w:line="240" w:lineRule="auto"/>
              <w:jc w:val="center"/>
              <w:rPr>
                <w:rFonts w:ascii="Corbel" w:hAnsi="Corbel" w:cs="Corbel"/>
                <w:szCs w:val="24"/>
              </w:rPr>
            </w:pPr>
            <w:r>
              <w:rPr>
                <w:rFonts w:ascii="Corbel" w:hAnsi="Corbel" w:cs="Corbel"/>
                <w:szCs w:val="24"/>
              </w:rPr>
              <w:t>Lab.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304C7" w:rsidRDefault="007533DE">
            <w:pPr>
              <w:pStyle w:val="Nagwkitablic"/>
              <w:widowControl w:val="0"/>
              <w:spacing w:line="240" w:lineRule="auto"/>
              <w:jc w:val="center"/>
              <w:rPr>
                <w:rFonts w:ascii="Corbel" w:hAnsi="Corbel" w:cs="Corbel"/>
                <w:szCs w:val="24"/>
              </w:rPr>
            </w:pPr>
            <w:proofErr w:type="spellStart"/>
            <w:r>
              <w:rPr>
                <w:rFonts w:ascii="Corbel" w:hAnsi="Corbel" w:cs="Corbel"/>
                <w:szCs w:val="24"/>
              </w:rPr>
              <w:t>Sem</w:t>
            </w:r>
            <w:proofErr w:type="spellEnd"/>
            <w:r>
              <w:rPr>
                <w:rFonts w:ascii="Corbel" w:hAnsi="Corbel" w:cs="Corbel"/>
                <w:szCs w:val="24"/>
              </w:rPr>
              <w:t>.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304C7" w:rsidRDefault="007533DE">
            <w:pPr>
              <w:pStyle w:val="Nagwkitablic"/>
              <w:widowControl w:val="0"/>
              <w:spacing w:line="240" w:lineRule="auto"/>
              <w:jc w:val="center"/>
              <w:rPr>
                <w:rFonts w:ascii="Corbel" w:hAnsi="Corbel" w:cs="Corbel"/>
                <w:szCs w:val="24"/>
              </w:rPr>
            </w:pPr>
            <w:r>
              <w:rPr>
                <w:rFonts w:ascii="Corbel" w:hAnsi="Corbel" w:cs="Corbel"/>
                <w:szCs w:val="24"/>
              </w:rPr>
              <w:t>ZP</w:t>
            </w: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304C7" w:rsidRDefault="007533DE">
            <w:pPr>
              <w:pStyle w:val="Nagwkitablic"/>
              <w:widowControl w:val="0"/>
              <w:spacing w:line="240" w:lineRule="auto"/>
              <w:jc w:val="center"/>
              <w:rPr>
                <w:rFonts w:ascii="Corbel" w:hAnsi="Corbel" w:cs="Corbel"/>
                <w:szCs w:val="24"/>
              </w:rPr>
            </w:pPr>
            <w:proofErr w:type="spellStart"/>
            <w:r>
              <w:rPr>
                <w:rFonts w:ascii="Corbel" w:hAnsi="Corbel" w:cs="Corbel"/>
                <w:szCs w:val="24"/>
              </w:rPr>
              <w:t>Prakt</w:t>
            </w:r>
            <w:proofErr w:type="spellEnd"/>
            <w:r>
              <w:rPr>
                <w:rFonts w:ascii="Corbel" w:hAnsi="Corbel" w:cs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304C7" w:rsidRDefault="007533DE">
            <w:pPr>
              <w:pStyle w:val="Nagwkitablic"/>
              <w:widowControl w:val="0"/>
              <w:spacing w:line="240" w:lineRule="auto"/>
              <w:jc w:val="center"/>
              <w:rPr>
                <w:rFonts w:ascii="Corbel" w:hAnsi="Corbel" w:cs="Corbel"/>
                <w:szCs w:val="24"/>
              </w:rPr>
            </w:pPr>
            <w:r>
              <w:rPr>
                <w:rFonts w:ascii="Corbel" w:hAnsi="Corbel" w:cs="Corbel"/>
                <w:szCs w:val="24"/>
              </w:rPr>
              <w:t>Inne (jakie?)</w:t>
            </w:r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04C7" w:rsidRDefault="007533DE">
            <w:pPr>
              <w:pStyle w:val="Nagwkitablic"/>
              <w:widowControl w:val="0"/>
              <w:spacing w:line="240" w:lineRule="auto"/>
              <w:jc w:val="center"/>
              <w:rPr>
                <w:rFonts w:ascii="Corbel" w:hAnsi="Corbel" w:cs="Corbel"/>
                <w:b/>
                <w:szCs w:val="24"/>
              </w:rPr>
            </w:pPr>
            <w:r>
              <w:rPr>
                <w:rFonts w:ascii="Corbel" w:hAnsi="Corbel" w:cs="Corbel"/>
                <w:b/>
                <w:szCs w:val="24"/>
              </w:rPr>
              <w:t>Liczba pkt. ECTS</w:t>
            </w:r>
          </w:p>
        </w:tc>
      </w:tr>
      <w:tr w:rsidR="003304C7">
        <w:trPr>
          <w:trHeight w:val="453"/>
        </w:trPr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04C7" w:rsidRDefault="007533DE">
            <w:pPr>
              <w:pStyle w:val="centralniewrubryce"/>
              <w:widowControl w:val="0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I</w:t>
            </w:r>
            <w:r w:rsidR="00A24426">
              <w:rPr>
                <w:rFonts w:ascii="Corbel" w:hAnsi="Corbel" w:cs="Corbel"/>
                <w:sz w:val="24"/>
                <w:szCs w:val="24"/>
              </w:rPr>
              <w:t>V</w:t>
            </w:r>
          </w:p>
        </w:tc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304C7" w:rsidRDefault="003304C7">
            <w:pPr>
              <w:pStyle w:val="centralniewrubryce"/>
              <w:widowControl w:val="0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304C7" w:rsidRDefault="007533DE">
            <w:pPr>
              <w:pStyle w:val="centralniewrubryce"/>
              <w:widowControl w:val="0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304C7" w:rsidRDefault="003304C7">
            <w:pPr>
              <w:pStyle w:val="centralniewrubryce"/>
              <w:widowControl w:val="0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304C7" w:rsidRDefault="003304C7">
            <w:pPr>
              <w:pStyle w:val="centralniewrubryce"/>
              <w:widowControl w:val="0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304C7" w:rsidRDefault="003304C7">
            <w:pPr>
              <w:pStyle w:val="centralniewrubryce"/>
              <w:widowControl w:val="0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304C7" w:rsidRDefault="003304C7">
            <w:pPr>
              <w:pStyle w:val="centralniewrubryce"/>
              <w:widowControl w:val="0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304C7" w:rsidRDefault="003304C7">
            <w:pPr>
              <w:pStyle w:val="centralniewrubryce"/>
              <w:widowControl w:val="0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304C7" w:rsidRDefault="003304C7">
            <w:pPr>
              <w:pStyle w:val="centralniewrubryce"/>
              <w:widowControl w:val="0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04C7" w:rsidRDefault="007533DE">
            <w:pPr>
              <w:pStyle w:val="centralniewrubryce"/>
              <w:widowControl w:val="0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2</w:t>
            </w:r>
          </w:p>
        </w:tc>
      </w:tr>
      <w:tr w:rsidR="003304C7">
        <w:trPr>
          <w:trHeight w:val="453"/>
        </w:trPr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04C7" w:rsidRDefault="003304C7">
            <w:pPr>
              <w:pStyle w:val="centralniewrubryce"/>
              <w:widowControl w:val="0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304C7" w:rsidRDefault="003304C7">
            <w:pPr>
              <w:pStyle w:val="centralniewrubryce"/>
              <w:widowControl w:val="0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304C7" w:rsidRDefault="003304C7">
            <w:pPr>
              <w:pStyle w:val="centralniewrubryce"/>
              <w:widowControl w:val="0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304C7" w:rsidRDefault="003304C7">
            <w:pPr>
              <w:pStyle w:val="centralniewrubryce"/>
              <w:widowControl w:val="0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304C7" w:rsidRDefault="003304C7">
            <w:pPr>
              <w:pStyle w:val="centralniewrubryce"/>
              <w:widowControl w:val="0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304C7" w:rsidRDefault="003304C7">
            <w:pPr>
              <w:pStyle w:val="centralniewrubryce"/>
              <w:widowControl w:val="0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304C7" w:rsidRDefault="003304C7">
            <w:pPr>
              <w:pStyle w:val="centralniewrubryce"/>
              <w:widowControl w:val="0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304C7" w:rsidRDefault="003304C7">
            <w:pPr>
              <w:pStyle w:val="centralniewrubryce"/>
              <w:widowControl w:val="0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304C7" w:rsidRDefault="003304C7">
            <w:pPr>
              <w:pStyle w:val="centralniewrubryce"/>
              <w:widowControl w:val="0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04C7" w:rsidRDefault="003304C7">
            <w:pPr>
              <w:pStyle w:val="centralniewrubryce"/>
              <w:widowControl w:val="0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</w:tr>
    </w:tbl>
    <w:p w:rsidR="003304C7" w:rsidRDefault="003304C7">
      <w:pPr>
        <w:pStyle w:val="Podpunkty"/>
        <w:ind w:left="0"/>
        <w:rPr>
          <w:rFonts w:ascii="Corbel" w:hAnsi="Corbel" w:cs="Corbel"/>
          <w:b w:val="0"/>
          <w:sz w:val="24"/>
          <w:szCs w:val="24"/>
          <w:lang w:eastAsia="en-US"/>
        </w:rPr>
      </w:pPr>
    </w:p>
    <w:p w:rsidR="003304C7" w:rsidRDefault="003304C7">
      <w:pPr>
        <w:pStyle w:val="Podpunkty"/>
        <w:rPr>
          <w:rFonts w:ascii="Corbel" w:hAnsi="Corbel" w:cs="Corbel"/>
          <w:b w:val="0"/>
          <w:sz w:val="24"/>
          <w:szCs w:val="24"/>
          <w:lang w:eastAsia="en-US"/>
        </w:rPr>
      </w:pPr>
    </w:p>
    <w:p w:rsidR="003304C7" w:rsidRDefault="007533DE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 w:cs="Corbel"/>
          <w:smallCaps w:val="0"/>
          <w:szCs w:val="24"/>
        </w:rPr>
      </w:pPr>
      <w:r>
        <w:rPr>
          <w:rFonts w:ascii="Corbel" w:hAnsi="Corbel" w:cs="Corbel"/>
          <w:smallCaps w:val="0"/>
          <w:szCs w:val="24"/>
        </w:rPr>
        <w:t>1.2.</w:t>
      </w:r>
      <w:r>
        <w:rPr>
          <w:rFonts w:ascii="Corbel" w:hAnsi="Corbel" w:cs="Corbel"/>
          <w:smallCaps w:val="0"/>
          <w:szCs w:val="24"/>
        </w:rPr>
        <w:tab/>
        <w:t xml:space="preserve">Sposób realizacji zajęć  </w:t>
      </w:r>
    </w:p>
    <w:p w:rsidR="003304C7" w:rsidRDefault="007533DE">
      <w:pPr>
        <w:pStyle w:val="Punktygwne"/>
        <w:spacing w:before="0" w:after="0"/>
        <w:ind w:left="709"/>
      </w:pPr>
      <w:r>
        <w:rPr>
          <w:rFonts w:ascii="Segoe UI Symbol" w:eastAsia="MS Gothic" w:hAnsi="Segoe UI Symbol" w:cs="Segoe UI Symbol"/>
          <w:b w:val="0"/>
          <w:szCs w:val="24"/>
        </w:rPr>
        <w:t>☐</w:t>
      </w:r>
      <w:r>
        <w:rPr>
          <w:rFonts w:ascii="Corbel" w:eastAsia="Corbel" w:hAnsi="Corbel" w:cs="Corbel"/>
          <w:b w:val="0"/>
          <w:smallCaps w:val="0"/>
          <w:szCs w:val="24"/>
        </w:rPr>
        <w:t xml:space="preserve"> </w:t>
      </w:r>
      <w:r>
        <w:rPr>
          <w:rFonts w:ascii="Corbel" w:hAnsi="Corbel" w:cs="Corbel"/>
          <w:bCs/>
          <w:smallCaps w:val="0"/>
          <w:szCs w:val="24"/>
          <w:u w:val="single"/>
        </w:rPr>
        <w:t>zajęcia w formie tradycyjnej</w:t>
      </w:r>
      <w:r>
        <w:rPr>
          <w:rFonts w:ascii="Corbel" w:hAnsi="Corbel" w:cs="Corbel"/>
          <w:b w:val="0"/>
          <w:smallCaps w:val="0"/>
          <w:szCs w:val="24"/>
        </w:rPr>
        <w:t xml:space="preserve"> </w:t>
      </w:r>
    </w:p>
    <w:p w:rsidR="003304C7" w:rsidRDefault="007533DE">
      <w:pPr>
        <w:pStyle w:val="Punktygwne"/>
        <w:spacing w:before="0" w:after="0"/>
        <w:ind w:left="709"/>
      </w:pPr>
      <w:r>
        <w:rPr>
          <w:rFonts w:ascii="Segoe UI Symbol" w:eastAsia="MS Gothic" w:hAnsi="Segoe UI Symbol" w:cs="Segoe UI Symbol"/>
          <w:b w:val="0"/>
          <w:szCs w:val="24"/>
        </w:rPr>
        <w:t>☐</w:t>
      </w:r>
      <w:r>
        <w:rPr>
          <w:rFonts w:ascii="Corbel" w:eastAsia="Corbel" w:hAnsi="Corbel" w:cs="Corbel"/>
          <w:b w:val="0"/>
          <w:smallCaps w:val="0"/>
          <w:szCs w:val="24"/>
        </w:rPr>
        <w:t xml:space="preserve"> </w:t>
      </w:r>
      <w:r>
        <w:rPr>
          <w:rFonts w:ascii="Corbel" w:hAnsi="Corbel" w:cs="Corbel"/>
          <w:b w:val="0"/>
          <w:smallCaps w:val="0"/>
          <w:szCs w:val="24"/>
        </w:rPr>
        <w:t>zajęcia realizowane z wykorzystaniem metod i technik kształcenia na odległość</w:t>
      </w:r>
    </w:p>
    <w:p w:rsidR="003304C7" w:rsidRDefault="003304C7">
      <w:pPr>
        <w:pStyle w:val="Punktygwne"/>
        <w:spacing w:before="0" w:after="0"/>
        <w:rPr>
          <w:rFonts w:ascii="Corbel" w:hAnsi="Corbel" w:cs="Corbel"/>
          <w:smallCaps w:val="0"/>
          <w:szCs w:val="24"/>
        </w:rPr>
      </w:pPr>
    </w:p>
    <w:p w:rsidR="003304C7" w:rsidRDefault="007533DE">
      <w:pPr>
        <w:pStyle w:val="Punktygwne"/>
        <w:tabs>
          <w:tab w:val="left" w:pos="709"/>
        </w:tabs>
        <w:spacing w:before="0" w:after="0"/>
        <w:ind w:left="709" w:hanging="425"/>
      </w:pPr>
      <w:r>
        <w:rPr>
          <w:rFonts w:ascii="Corbel" w:hAnsi="Corbel" w:cs="Corbel"/>
          <w:smallCaps w:val="0"/>
          <w:szCs w:val="24"/>
        </w:rPr>
        <w:t xml:space="preserve">1.3 </w:t>
      </w:r>
      <w:r>
        <w:rPr>
          <w:rFonts w:ascii="Corbel" w:hAnsi="Corbel" w:cs="Corbel"/>
          <w:smallCaps w:val="0"/>
          <w:szCs w:val="24"/>
        </w:rPr>
        <w:tab/>
        <w:t xml:space="preserve">Forma zaliczenia przedmiotu  (z toku) </w:t>
      </w:r>
      <w:r>
        <w:rPr>
          <w:rFonts w:ascii="Corbel" w:hAnsi="Corbel" w:cs="Corbel"/>
          <w:b w:val="0"/>
          <w:smallCaps w:val="0"/>
          <w:szCs w:val="24"/>
        </w:rPr>
        <w:t xml:space="preserve">(egzamin, </w:t>
      </w:r>
      <w:r>
        <w:rPr>
          <w:rFonts w:ascii="Corbel" w:hAnsi="Corbel" w:cs="Corbel"/>
          <w:bCs/>
          <w:smallCaps w:val="0"/>
          <w:szCs w:val="24"/>
          <w:u w:val="single"/>
        </w:rPr>
        <w:t>zaliczenie z oceną</w:t>
      </w:r>
      <w:r>
        <w:rPr>
          <w:rFonts w:ascii="Corbel" w:hAnsi="Corbel" w:cs="Corbel"/>
          <w:b w:val="0"/>
          <w:smallCaps w:val="0"/>
          <w:szCs w:val="24"/>
        </w:rPr>
        <w:t>, zaliczenie bez oceny)</w:t>
      </w:r>
    </w:p>
    <w:p w:rsidR="003304C7" w:rsidRDefault="003304C7">
      <w:pPr>
        <w:pStyle w:val="Punktygwne"/>
        <w:spacing w:before="0" w:after="0"/>
        <w:rPr>
          <w:rFonts w:ascii="Corbel" w:hAnsi="Corbel" w:cs="Corbel"/>
          <w:b w:val="0"/>
          <w:szCs w:val="24"/>
        </w:rPr>
      </w:pPr>
    </w:p>
    <w:p w:rsidR="003304C7" w:rsidRDefault="003304C7">
      <w:pPr>
        <w:pStyle w:val="Punktygwne"/>
        <w:spacing w:before="0" w:after="0"/>
        <w:rPr>
          <w:rFonts w:ascii="Corbel" w:hAnsi="Corbel" w:cs="Corbel"/>
          <w:b w:val="0"/>
          <w:szCs w:val="24"/>
        </w:rPr>
      </w:pPr>
    </w:p>
    <w:p w:rsidR="003304C7" w:rsidRDefault="007533DE">
      <w:pPr>
        <w:pStyle w:val="Punktygwne"/>
        <w:spacing w:before="0" w:after="0"/>
        <w:rPr>
          <w:rFonts w:ascii="Corbel" w:hAnsi="Corbel" w:cs="Corbel"/>
          <w:szCs w:val="24"/>
        </w:rPr>
      </w:pPr>
      <w:r>
        <w:rPr>
          <w:rFonts w:ascii="Corbel" w:hAnsi="Corbel" w:cs="Corbel"/>
          <w:szCs w:val="24"/>
        </w:rPr>
        <w:t xml:space="preserve">2.Wymagania wstępne </w:t>
      </w:r>
    </w:p>
    <w:tbl>
      <w:tblPr>
        <w:tblW w:w="9530" w:type="dxa"/>
        <w:tblInd w:w="103" w:type="dxa"/>
        <w:tblLayout w:type="fixed"/>
        <w:tblLook w:val="0000" w:firstRow="0" w:lastRow="0" w:firstColumn="0" w:lastColumn="0" w:noHBand="0" w:noVBand="0"/>
      </w:tblPr>
      <w:tblGrid>
        <w:gridCol w:w="9530"/>
      </w:tblGrid>
      <w:tr w:rsidR="003304C7">
        <w:tc>
          <w:tcPr>
            <w:tcW w:w="9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304C7" w:rsidRDefault="003304C7">
            <w:pPr>
              <w:pStyle w:val="Punktygwne"/>
              <w:widowControl w:val="0"/>
              <w:snapToGrid w:val="0"/>
              <w:spacing w:before="40" w:after="40"/>
              <w:rPr>
                <w:rFonts w:ascii="Corbel" w:hAnsi="Corbel" w:cs="Corbel"/>
                <w:b w:val="0"/>
                <w:smallCaps w:val="0"/>
                <w:color w:val="000000"/>
                <w:szCs w:val="24"/>
              </w:rPr>
            </w:pPr>
          </w:p>
          <w:p w:rsidR="003304C7" w:rsidRDefault="007533DE">
            <w:pPr>
              <w:pStyle w:val="Punktygwne"/>
              <w:widowControl w:val="0"/>
              <w:spacing w:before="40" w:after="40"/>
              <w:rPr>
                <w:b w:val="0"/>
                <w:smallCaps w:val="0"/>
                <w:color w:val="000000"/>
                <w:szCs w:val="20"/>
              </w:rPr>
            </w:pPr>
            <w:r>
              <w:rPr>
                <w:rFonts w:ascii="Corbel" w:hAnsi="Corbel" w:cs="Corbel"/>
                <w:b w:val="0"/>
                <w:smallCaps w:val="0"/>
                <w:color w:val="000000"/>
                <w:szCs w:val="20"/>
              </w:rPr>
              <w:t>Znajomość języka angielskiego na poziomie pozwalającym na lekturę tekstu naukowego – poziom podstawowy, średnio-zaawansowany (B1-B2)</w:t>
            </w:r>
          </w:p>
          <w:p w:rsidR="003304C7" w:rsidRDefault="003304C7">
            <w:pPr>
              <w:pStyle w:val="Punktygwne"/>
              <w:widowControl w:val="0"/>
              <w:spacing w:before="40" w:after="40"/>
              <w:rPr>
                <w:b w:val="0"/>
                <w:smallCaps w:val="0"/>
                <w:color w:val="000000"/>
                <w:szCs w:val="20"/>
              </w:rPr>
            </w:pPr>
          </w:p>
          <w:p w:rsidR="003304C7" w:rsidRDefault="007533DE">
            <w:pPr>
              <w:pStyle w:val="Punktygwne"/>
              <w:widowControl w:val="0"/>
              <w:spacing w:before="40" w:after="40"/>
              <w:rPr>
                <w:b w:val="0"/>
                <w:smallCaps w:val="0"/>
                <w:color w:val="000000"/>
                <w:szCs w:val="20"/>
              </w:rPr>
            </w:pPr>
            <w:r>
              <w:rPr>
                <w:rFonts w:ascii="Corbel" w:hAnsi="Corbel" w:cs="Corbel"/>
                <w:b w:val="0"/>
                <w:smallCaps w:val="0"/>
                <w:color w:val="000000"/>
                <w:szCs w:val="20"/>
              </w:rPr>
              <w:t>UWAGA: zajęcia z natury rzeczy mają charakter dwujęzyczny.</w:t>
            </w:r>
          </w:p>
          <w:p w:rsidR="003304C7" w:rsidRDefault="003304C7">
            <w:pPr>
              <w:pStyle w:val="Punktygwne"/>
              <w:widowControl w:val="0"/>
              <w:spacing w:before="40" w:after="40"/>
              <w:rPr>
                <w:rFonts w:ascii="Corbel" w:hAnsi="Corbel" w:cs="Corbel"/>
                <w:b w:val="0"/>
                <w:smallCaps w:val="0"/>
                <w:color w:val="000000"/>
                <w:szCs w:val="24"/>
              </w:rPr>
            </w:pPr>
          </w:p>
        </w:tc>
      </w:tr>
    </w:tbl>
    <w:p w:rsidR="003304C7" w:rsidRDefault="003304C7">
      <w:pPr>
        <w:pStyle w:val="Punktygwne"/>
        <w:spacing w:before="0" w:after="0"/>
        <w:rPr>
          <w:rFonts w:ascii="Corbel" w:hAnsi="Corbel" w:cs="Corbel"/>
          <w:szCs w:val="24"/>
        </w:rPr>
      </w:pPr>
    </w:p>
    <w:p w:rsidR="003304C7" w:rsidRDefault="007533DE">
      <w:pPr>
        <w:pStyle w:val="Punktygwne"/>
        <w:spacing w:before="0" w:after="0"/>
        <w:rPr>
          <w:rFonts w:ascii="Corbel" w:hAnsi="Corbel" w:cs="Corbel"/>
          <w:szCs w:val="24"/>
        </w:rPr>
      </w:pPr>
      <w:r>
        <w:rPr>
          <w:rFonts w:ascii="Corbel" w:hAnsi="Corbel" w:cs="Corbel"/>
          <w:szCs w:val="24"/>
        </w:rPr>
        <w:t>3. cele, efekty uczenia się , treści Programowe i stosowane metody Dydaktyczne</w:t>
      </w:r>
    </w:p>
    <w:p w:rsidR="003304C7" w:rsidRDefault="003304C7">
      <w:pPr>
        <w:pStyle w:val="Punktygwne"/>
        <w:spacing w:before="0" w:after="0"/>
        <w:rPr>
          <w:rFonts w:ascii="Corbel" w:hAnsi="Corbel" w:cs="Corbel"/>
          <w:szCs w:val="24"/>
        </w:rPr>
      </w:pPr>
    </w:p>
    <w:p w:rsidR="003304C7" w:rsidRDefault="007533DE">
      <w:pPr>
        <w:pStyle w:val="Podpunkty"/>
        <w:rPr>
          <w:rFonts w:ascii="Corbel" w:hAnsi="Corbel" w:cs="Corbel"/>
          <w:sz w:val="24"/>
          <w:szCs w:val="24"/>
        </w:rPr>
      </w:pPr>
      <w:r>
        <w:rPr>
          <w:rFonts w:ascii="Corbel" w:hAnsi="Corbel" w:cs="Corbel"/>
          <w:sz w:val="24"/>
          <w:szCs w:val="24"/>
        </w:rPr>
        <w:t>3.1 Cele przedmiotu</w:t>
      </w:r>
    </w:p>
    <w:p w:rsidR="003304C7" w:rsidRDefault="003304C7">
      <w:pPr>
        <w:pStyle w:val="Podpunkty"/>
        <w:rPr>
          <w:rFonts w:ascii="Corbel" w:hAnsi="Corbel" w:cs="Corbel"/>
          <w:sz w:val="24"/>
          <w:szCs w:val="24"/>
        </w:rPr>
      </w:pPr>
    </w:p>
    <w:p w:rsidR="003304C7" w:rsidRDefault="003304C7">
      <w:pPr>
        <w:rPr>
          <w:rFonts w:ascii="Corbel" w:hAnsi="Corbel" w:cs="Corbel"/>
          <w:i/>
          <w:sz w:val="24"/>
          <w:szCs w:val="24"/>
        </w:rPr>
      </w:pPr>
    </w:p>
    <w:tbl>
      <w:tblPr>
        <w:tblW w:w="9529" w:type="dxa"/>
        <w:tblInd w:w="103" w:type="dxa"/>
        <w:tblLayout w:type="fixed"/>
        <w:tblLook w:val="0000" w:firstRow="0" w:lastRow="0" w:firstColumn="0" w:lastColumn="0" w:noHBand="0" w:noVBand="0"/>
      </w:tblPr>
      <w:tblGrid>
        <w:gridCol w:w="844"/>
        <w:gridCol w:w="8685"/>
      </w:tblGrid>
      <w:tr w:rsidR="003304C7"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304C7" w:rsidRDefault="003304C7">
            <w:pPr>
              <w:pStyle w:val="Podpunkty"/>
              <w:widowControl w:val="0"/>
              <w:spacing w:before="40" w:after="40"/>
              <w:ind w:left="0"/>
              <w:jc w:val="left"/>
              <w:rPr>
                <w:rFonts w:ascii="Corbel" w:hAnsi="Corbel" w:cs="Corbel"/>
                <w:b w:val="0"/>
                <w:sz w:val="24"/>
                <w:szCs w:val="24"/>
              </w:rPr>
            </w:pPr>
          </w:p>
        </w:tc>
        <w:tc>
          <w:tcPr>
            <w:tcW w:w="8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04C7" w:rsidRDefault="007533DE">
            <w:pPr>
              <w:widowControl w:val="0"/>
              <w:snapToGrid w:val="0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Arial CE" w:eastAsia="Arial CE" w:hAnsi="Arial CE" w:cs="Arial CE"/>
                <w:b/>
                <w:bCs/>
                <w:sz w:val="20"/>
                <w:szCs w:val="20"/>
              </w:rPr>
              <w:t>Uwaga:</w:t>
            </w:r>
          </w:p>
          <w:p w:rsidR="003304C7" w:rsidRDefault="007533DE">
            <w:pPr>
              <w:widowControl w:val="0"/>
              <w:snapToGrid w:val="0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Arial CE" w:eastAsia="Arial CE" w:hAnsi="Arial CE" w:cs="Arial CE"/>
                <w:sz w:val="20"/>
                <w:szCs w:val="20"/>
              </w:rPr>
              <w:t xml:space="preserve">zajęcia </w:t>
            </w:r>
            <w:proofErr w:type="spellStart"/>
            <w:r>
              <w:rPr>
                <w:rFonts w:ascii="Arial CE" w:eastAsia="Arial CE" w:hAnsi="Arial CE" w:cs="Arial CE"/>
                <w:sz w:val="20"/>
                <w:szCs w:val="20"/>
              </w:rPr>
              <w:t>translatoryjne</w:t>
            </w:r>
            <w:proofErr w:type="spellEnd"/>
            <w:r>
              <w:rPr>
                <w:rFonts w:ascii="Arial CE" w:eastAsia="Arial CE" w:hAnsi="Arial CE" w:cs="Arial CE"/>
                <w:sz w:val="20"/>
                <w:szCs w:val="20"/>
              </w:rPr>
              <w:t xml:space="preserve"> </w:t>
            </w:r>
            <w:r>
              <w:rPr>
                <w:rFonts w:ascii="Arial CE" w:eastAsia="Arial CE" w:hAnsi="Arial CE" w:cs="Arial CE"/>
                <w:b/>
                <w:bCs/>
                <w:sz w:val="20"/>
                <w:szCs w:val="20"/>
              </w:rPr>
              <w:t>nie</w:t>
            </w:r>
            <w:r>
              <w:rPr>
                <w:rFonts w:ascii="Arial CE" w:eastAsia="Arial CE" w:hAnsi="Arial CE" w:cs="Arial CE"/>
                <w:sz w:val="20"/>
                <w:szCs w:val="20"/>
              </w:rPr>
              <w:t xml:space="preserve"> są lektoratem. Zakładana jest </w:t>
            </w:r>
            <w:proofErr w:type="spellStart"/>
            <w:r>
              <w:rPr>
                <w:rFonts w:ascii="Arial CE" w:eastAsia="Arial CE" w:hAnsi="Arial CE" w:cs="Arial CE"/>
                <w:sz w:val="20"/>
                <w:szCs w:val="20"/>
              </w:rPr>
              <w:t>biegłośc</w:t>
            </w:r>
            <w:proofErr w:type="spellEnd"/>
            <w:r>
              <w:rPr>
                <w:rFonts w:ascii="Arial CE" w:eastAsia="Arial CE" w:hAnsi="Arial CE" w:cs="Arial CE"/>
                <w:sz w:val="20"/>
                <w:szCs w:val="20"/>
              </w:rPr>
              <w:t xml:space="preserve"> językowa na poziomie przynajmniej średnim.</w:t>
            </w:r>
          </w:p>
        </w:tc>
      </w:tr>
      <w:tr w:rsidR="003304C7"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304C7" w:rsidRDefault="007533DE">
            <w:pPr>
              <w:pStyle w:val="Cele"/>
              <w:widowControl w:val="0"/>
              <w:spacing w:before="40" w:after="40"/>
              <w:ind w:left="0" w:firstLine="0"/>
              <w:jc w:val="left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C1</w:t>
            </w:r>
          </w:p>
        </w:tc>
        <w:tc>
          <w:tcPr>
            <w:tcW w:w="8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04C7" w:rsidRDefault="007533DE">
            <w:pPr>
              <w:pStyle w:val="Podpunkty"/>
              <w:widowControl w:val="0"/>
              <w:snapToGrid w:val="0"/>
              <w:spacing w:before="40" w:after="40"/>
              <w:ind w:left="0"/>
              <w:jc w:val="left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Zapoznanie studentów z podstawową problematyką przekładu, zróżnicowania językowego, specyfiki tekstu naukowego, idiomatyki profesjonalnej, zróżnicowania gramatyczno-słownikowego</w:t>
            </w:r>
          </w:p>
        </w:tc>
      </w:tr>
      <w:tr w:rsidR="003304C7"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304C7" w:rsidRDefault="007533DE">
            <w:pPr>
              <w:pStyle w:val="Podpunkty"/>
              <w:widowControl w:val="0"/>
              <w:spacing w:before="40" w:after="40"/>
              <w:ind w:left="0"/>
              <w:jc w:val="left"/>
              <w:rPr>
                <w:rFonts w:ascii="Corbel" w:hAnsi="Corbel" w:cs="Corbel"/>
                <w:b w:val="0"/>
                <w:sz w:val="24"/>
                <w:szCs w:val="24"/>
              </w:rPr>
            </w:pPr>
            <w:r>
              <w:rPr>
                <w:rFonts w:ascii="Corbel" w:hAnsi="Corbel" w:cs="Corbel"/>
                <w:b w:val="0"/>
                <w:sz w:val="24"/>
                <w:szCs w:val="24"/>
              </w:rPr>
              <w:t>C2</w:t>
            </w:r>
          </w:p>
        </w:tc>
        <w:tc>
          <w:tcPr>
            <w:tcW w:w="8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04C7" w:rsidRDefault="007533DE">
            <w:pPr>
              <w:pStyle w:val="Podpunkty"/>
              <w:widowControl w:val="0"/>
              <w:snapToGrid w:val="0"/>
              <w:spacing w:before="40" w:after="40"/>
              <w:ind w:left="0"/>
              <w:jc w:val="left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Praca nad podwyższeniem kompetencji językowych, praktyczna praca translatorska</w:t>
            </w:r>
          </w:p>
        </w:tc>
      </w:tr>
      <w:tr w:rsidR="003304C7"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304C7" w:rsidRDefault="007533DE">
            <w:pPr>
              <w:pStyle w:val="Podpunkty"/>
              <w:widowControl w:val="0"/>
              <w:spacing w:before="40" w:after="40"/>
              <w:ind w:left="0"/>
              <w:jc w:val="left"/>
              <w:rPr>
                <w:rFonts w:ascii="Corbel" w:hAnsi="Corbel" w:cs="Corbel"/>
                <w:b w:val="0"/>
                <w:sz w:val="24"/>
                <w:szCs w:val="24"/>
              </w:rPr>
            </w:pPr>
            <w:r>
              <w:rPr>
                <w:rFonts w:ascii="Corbel" w:hAnsi="Corbel" w:cs="Corbel"/>
                <w:b w:val="0"/>
                <w:sz w:val="24"/>
                <w:szCs w:val="24"/>
              </w:rPr>
              <w:t>C3</w:t>
            </w:r>
          </w:p>
        </w:tc>
        <w:tc>
          <w:tcPr>
            <w:tcW w:w="8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04C7" w:rsidRDefault="007533DE">
            <w:pPr>
              <w:widowControl w:val="0"/>
              <w:snapToGrid w:val="0"/>
              <w:spacing w:before="40" w:after="40"/>
            </w:pPr>
            <w:r>
              <w:rPr>
                <w:rFonts w:ascii="Arial CE" w:eastAsia="Arial CE" w:hAnsi="Arial CE" w:cs="Arial CE"/>
                <w:sz w:val="20"/>
                <w:szCs w:val="20"/>
              </w:rPr>
              <w:t xml:space="preserve">Zapoznanie studentów z aplikacjami sieciowymi i specyfiką pracy z siecią Internet, praktycznymi zastosowaniami i problemami </w:t>
            </w:r>
            <w:proofErr w:type="spellStart"/>
            <w:r>
              <w:rPr>
                <w:rFonts w:ascii="Arial CE" w:eastAsia="Arial CE" w:hAnsi="Arial CE" w:cs="Arial CE"/>
                <w:sz w:val="20"/>
                <w:szCs w:val="20"/>
              </w:rPr>
              <w:t>zwiazanymi</w:t>
            </w:r>
            <w:proofErr w:type="spellEnd"/>
            <w:r>
              <w:rPr>
                <w:rFonts w:ascii="Arial CE" w:eastAsia="Arial CE" w:hAnsi="Arial CE" w:cs="Arial CE"/>
                <w:sz w:val="20"/>
                <w:szCs w:val="20"/>
              </w:rPr>
              <w:t xml:space="preserve"> z pracą zdalną, aplikacjami do zadań współdzielonych, kontrolą wersji; aplikacje typu Web-Access, </w:t>
            </w:r>
            <w:proofErr w:type="spellStart"/>
            <w:r>
              <w:rPr>
                <w:rFonts w:ascii="Arial CE" w:eastAsia="Arial CE" w:hAnsi="Arial CE" w:cs="Arial CE"/>
                <w:sz w:val="20"/>
                <w:szCs w:val="20"/>
              </w:rPr>
              <w:t>Cloud</w:t>
            </w:r>
            <w:proofErr w:type="spellEnd"/>
            <w:r>
              <w:rPr>
                <w:rFonts w:ascii="Arial CE" w:eastAsia="Arial CE" w:hAnsi="Arial CE" w:cs="Arial CE"/>
                <w:sz w:val="20"/>
                <w:szCs w:val="20"/>
              </w:rPr>
              <w:t xml:space="preserve"> Computing, Web-Service</w:t>
            </w:r>
          </w:p>
          <w:p w:rsidR="003304C7" w:rsidRDefault="003304C7">
            <w:pPr>
              <w:widowControl w:val="0"/>
              <w:snapToGrid w:val="0"/>
              <w:spacing w:before="40" w:after="40"/>
              <w:rPr>
                <w:rFonts w:ascii="Arial CE" w:eastAsia="Arial CE" w:hAnsi="Arial CE" w:cs="Arial CE"/>
                <w:sz w:val="20"/>
                <w:szCs w:val="20"/>
              </w:rPr>
            </w:pPr>
          </w:p>
        </w:tc>
      </w:tr>
      <w:tr w:rsidR="003304C7"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304C7" w:rsidRDefault="007533DE">
            <w:pPr>
              <w:pStyle w:val="Podpunkty"/>
              <w:widowControl w:val="0"/>
              <w:spacing w:before="40" w:after="40"/>
              <w:ind w:left="0"/>
              <w:jc w:val="left"/>
              <w:rPr>
                <w:rFonts w:ascii="Corbel" w:hAnsi="Corbel" w:cs="Corbel"/>
                <w:b w:val="0"/>
                <w:sz w:val="24"/>
                <w:szCs w:val="24"/>
              </w:rPr>
            </w:pPr>
            <w:r>
              <w:rPr>
                <w:rFonts w:ascii="Corbel" w:hAnsi="Corbel" w:cs="Corbel"/>
                <w:b w:val="0"/>
                <w:sz w:val="24"/>
                <w:szCs w:val="24"/>
              </w:rPr>
              <w:t>C4</w:t>
            </w:r>
          </w:p>
        </w:tc>
        <w:tc>
          <w:tcPr>
            <w:tcW w:w="8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04C7" w:rsidRDefault="007533DE">
            <w:pPr>
              <w:pStyle w:val="Podpunkty"/>
              <w:widowControl w:val="0"/>
              <w:snapToGrid w:val="0"/>
              <w:spacing w:before="40" w:after="40"/>
              <w:ind w:left="0"/>
              <w:jc w:val="left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 xml:space="preserve">Zapoznanie </w:t>
            </w:r>
            <w:proofErr w:type="spellStart"/>
            <w:r>
              <w:rPr>
                <w:b w:val="0"/>
                <w:sz w:val="20"/>
              </w:rPr>
              <w:t>stłuchaczy</w:t>
            </w:r>
            <w:proofErr w:type="spellEnd"/>
            <w:r>
              <w:rPr>
                <w:b w:val="0"/>
                <w:sz w:val="20"/>
              </w:rPr>
              <w:t xml:space="preserve"> z narzędziami pomocniczymi w pracy translatorskiej</w:t>
            </w:r>
          </w:p>
        </w:tc>
      </w:tr>
    </w:tbl>
    <w:p w:rsidR="003304C7" w:rsidRDefault="003304C7">
      <w:pPr>
        <w:pStyle w:val="Punktygwne"/>
        <w:spacing w:before="0" w:after="0"/>
        <w:rPr>
          <w:rFonts w:ascii="Corbel" w:hAnsi="Corbel" w:cs="Corbel"/>
          <w:b w:val="0"/>
          <w:smallCaps w:val="0"/>
          <w:color w:val="000000"/>
          <w:szCs w:val="24"/>
        </w:rPr>
      </w:pPr>
    </w:p>
    <w:p w:rsidR="003304C7" w:rsidRDefault="007533DE">
      <w:pPr>
        <w:spacing w:after="0" w:line="240" w:lineRule="auto"/>
        <w:ind w:left="426"/>
      </w:pPr>
      <w:r>
        <w:rPr>
          <w:rFonts w:ascii="Corbel" w:hAnsi="Corbel" w:cs="Corbel"/>
          <w:b/>
          <w:sz w:val="24"/>
          <w:szCs w:val="24"/>
        </w:rPr>
        <w:lastRenderedPageBreak/>
        <w:t>3.2 Efekty uczenia się dla przedmiotu</w:t>
      </w:r>
      <w:r>
        <w:rPr>
          <w:rFonts w:ascii="Corbel" w:hAnsi="Corbel" w:cs="Corbel"/>
          <w:sz w:val="24"/>
          <w:szCs w:val="24"/>
        </w:rPr>
        <w:t xml:space="preserve"> </w:t>
      </w:r>
    </w:p>
    <w:p w:rsidR="003304C7" w:rsidRDefault="003304C7">
      <w:pPr>
        <w:spacing w:after="0" w:line="240" w:lineRule="auto"/>
        <w:rPr>
          <w:rFonts w:ascii="Corbel" w:hAnsi="Corbel" w:cs="Corbel"/>
          <w:sz w:val="24"/>
          <w:szCs w:val="24"/>
        </w:rPr>
      </w:pPr>
    </w:p>
    <w:tbl>
      <w:tblPr>
        <w:tblW w:w="9530" w:type="dxa"/>
        <w:tblInd w:w="103" w:type="dxa"/>
        <w:tblLayout w:type="fixed"/>
        <w:tblLook w:val="0000" w:firstRow="0" w:lastRow="0" w:firstColumn="0" w:lastColumn="0" w:noHBand="0" w:noVBand="0"/>
      </w:tblPr>
      <w:tblGrid>
        <w:gridCol w:w="1681"/>
        <w:gridCol w:w="5974"/>
        <w:gridCol w:w="1875"/>
      </w:tblGrid>
      <w:tr w:rsidR="003304C7">
        <w:tc>
          <w:tcPr>
            <w:tcW w:w="1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304C7" w:rsidRDefault="007533DE">
            <w:pPr>
              <w:pStyle w:val="Punktygwne"/>
              <w:widowControl w:val="0"/>
              <w:spacing w:before="0" w:after="0"/>
              <w:jc w:val="center"/>
            </w:pPr>
            <w:r>
              <w:rPr>
                <w:rFonts w:ascii="Corbel" w:hAnsi="Corbel" w:cs="Corbel"/>
                <w:smallCaps w:val="0"/>
                <w:szCs w:val="24"/>
              </w:rPr>
              <w:t>EK</w:t>
            </w:r>
            <w:r>
              <w:rPr>
                <w:rFonts w:ascii="Corbel" w:hAnsi="Corbel" w:cs="Corbel"/>
                <w:b w:val="0"/>
                <w:smallCaps w:val="0"/>
                <w:szCs w:val="24"/>
              </w:rPr>
              <w:t xml:space="preserve"> (efekt uczenia się)</w:t>
            </w:r>
          </w:p>
        </w:tc>
        <w:tc>
          <w:tcPr>
            <w:tcW w:w="5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304C7" w:rsidRDefault="007533DE">
            <w:pPr>
              <w:pStyle w:val="Punktygwne"/>
              <w:widowControl w:val="0"/>
              <w:spacing w:before="0" w:after="0"/>
              <w:jc w:val="center"/>
              <w:rPr>
                <w:rFonts w:ascii="Corbel" w:hAnsi="Corbel" w:cs="Corbel"/>
                <w:b w:val="0"/>
                <w:smallCaps w:val="0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>Treść efektu uczenia się zdefiniowanego dla przedmiotu</w:t>
            </w: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04C7" w:rsidRDefault="007533DE">
            <w:pPr>
              <w:pStyle w:val="Punktygwne"/>
              <w:widowControl w:val="0"/>
              <w:spacing w:before="0" w:after="0"/>
              <w:jc w:val="center"/>
              <w:rPr>
                <w:rFonts w:ascii="Corbel" w:hAnsi="Corbel" w:cs="Corbel"/>
                <w:b w:val="0"/>
                <w:smallCaps w:val="0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 xml:space="preserve">Odniesienie do efektów  kierunkowych </w:t>
            </w:r>
            <w:r>
              <w:rPr>
                <w:rStyle w:val="FootnoteAnchor"/>
                <w:rFonts w:ascii="Corbel" w:hAnsi="Corbel" w:cs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3304C7">
        <w:tc>
          <w:tcPr>
            <w:tcW w:w="1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04C7" w:rsidRDefault="007533DE">
            <w:pPr>
              <w:pStyle w:val="Punktygwne"/>
              <w:widowControl w:val="0"/>
              <w:spacing w:before="0" w:after="0"/>
              <w:rPr>
                <w:rFonts w:ascii="Corbel" w:hAnsi="Corbel" w:cs="Corbel"/>
                <w:b w:val="0"/>
                <w:smallCaps w:val="0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>EK</w:t>
            </w:r>
            <w:r>
              <w:rPr>
                <w:rFonts w:ascii="Corbel" w:hAnsi="Corbel" w:cs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04C7" w:rsidRDefault="007533DE">
            <w:pPr>
              <w:pStyle w:val="Zawartotabeli"/>
              <w:widowControl w:val="0"/>
              <w:snapToGrid w:val="0"/>
            </w:pPr>
            <w:r>
              <w:rPr>
                <w:rFonts w:ascii="Arial CE" w:eastAsia="Arial CE" w:hAnsi="Arial CE" w:cs="Arial CE"/>
                <w:szCs w:val="20"/>
              </w:rPr>
              <w:t>zna podstawową terminologię antropologiczną w zakresie badań nad komunikacją w języku obcym</w:t>
            </w: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304C7" w:rsidRDefault="007533DE">
            <w:pPr>
              <w:widowControl w:val="0"/>
              <w:snapToGrid w:val="0"/>
              <w:spacing w:after="0"/>
              <w:rPr>
                <w:rFonts w:ascii="Corbel" w:hAnsi="Corbel" w:cs="Corbel"/>
                <w:szCs w:val="24"/>
              </w:rPr>
            </w:pPr>
            <w:r>
              <w:rPr>
                <w:rFonts w:ascii="Arial CE" w:eastAsia="Arial CE" w:hAnsi="Arial CE" w:cs="Arial CE"/>
                <w:sz w:val="20"/>
                <w:szCs w:val="20"/>
              </w:rPr>
              <w:t>K_W01, K_W05</w:t>
            </w:r>
          </w:p>
        </w:tc>
      </w:tr>
      <w:tr w:rsidR="003304C7">
        <w:tc>
          <w:tcPr>
            <w:tcW w:w="1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04C7" w:rsidRDefault="007533DE">
            <w:pPr>
              <w:pStyle w:val="Punktygwne"/>
              <w:widowControl w:val="0"/>
              <w:spacing w:before="0" w:after="0"/>
              <w:rPr>
                <w:rFonts w:ascii="Corbel" w:hAnsi="Corbel" w:cs="Corbel"/>
                <w:b w:val="0"/>
                <w:smallCaps w:val="0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04C7" w:rsidRDefault="007533DE">
            <w:pPr>
              <w:pStyle w:val="Zawartotabeli"/>
              <w:widowControl w:val="0"/>
              <w:snapToGrid w:val="0"/>
            </w:pPr>
            <w:r>
              <w:rPr>
                <w:rFonts w:ascii="Arial CE" w:eastAsia="Arial CE" w:hAnsi="Arial CE" w:cs="Arial CE"/>
                <w:szCs w:val="20"/>
              </w:rPr>
              <w:t>samodzielnie tłumaczy z  języka obcego na język polski średnio trudny materiał (podstawowe)</w:t>
            </w:r>
          </w:p>
          <w:p w:rsidR="003304C7" w:rsidRDefault="007533DE">
            <w:pPr>
              <w:pStyle w:val="Zawartotabeli"/>
              <w:widowControl w:val="0"/>
              <w:snapToGrid w:val="0"/>
            </w:pPr>
            <w:r>
              <w:rPr>
                <w:rFonts w:ascii="Arial CE" w:eastAsia="Arial CE" w:hAnsi="Arial CE" w:cs="Arial CE"/>
                <w:szCs w:val="20"/>
              </w:rPr>
              <w:t>samodzielnie tłumaczy z języka polskiego na język obcy prosty tekst raportu (</w:t>
            </w:r>
            <w:proofErr w:type="spellStart"/>
            <w:r>
              <w:rPr>
                <w:rFonts w:ascii="Arial CE" w:eastAsia="Arial CE" w:hAnsi="Arial CE" w:cs="Arial CE"/>
                <w:szCs w:val="20"/>
              </w:rPr>
              <w:t>drugorzedne</w:t>
            </w:r>
            <w:proofErr w:type="spellEnd"/>
            <w:r>
              <w:rPr>
                <w:rFonts w:ascii="Arial CE" w:eastAsia="Arial CE" w:hAnsi="Arial CE" w:cs="Arial CE"/>
                <w:szCs w:val="20"/>
              </w:rPr>
              <w:t>)</w:t>
            </w: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304C7" w:rsidRDefault="007533DE">
            <w:pPr>
              <w:widowControl w:val="0"/>
              <w:snapToGrid w:val="0"/>
              <w:spacing w:after="0"/>
              <w:rPr>
                <w:rFonts w:ascii="Corbel" w:hAnsi="Corbel" w:cs="Corbel"/>
                <w:szCs w:val="24"/>
              </w:rPr>
            </w:pPr>
            <w:r>
              <w:rPr>
                <w:rFonts w:ascii="Arial CE" w:eastAsia="Arial CE" w:hAnsi="Arial CE" w:cs="Arial CE"/>
                <w:sz w:val="20"/>
                <w:szCs w:val="20"/>
              </w:rPr>
              <w:t>K_U02, K_U05</w:t>
            </w:r>
          </w:p>
        </w:tc>
      </w:tr>
      <w:tr w:rsidR="003304C7">
        <w:tc>
          <w:tcPr>
            <w:tcW w:w="1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04C7" w:rsidRDefault="007533DE">
            <w:pPr>
              <w:pStyle w:val="Punktygwne"/>
              <w:widowControl w:val="0"/>
              <w:spacing w:before="0" w:after="0"/>
              <w:rPr>
                <w:rFonts w:ascii="Corbel" w:hAnsi="Corbel" w:cs="Corbel"/>
                <w:b w:val="0"/>
                <w:smallCaps w:val="0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04C7" w:rsidRDefault="007533DE">
            <w:pPr>
              <w:pStyle w:val="Zawartotabeli"/>
              <w:widowControl w:val="0"/>
              <w:snapToGrid w:val="0"/>
            </w:pPr>
            <w:r>
              <w:rPr>
                <w:rFonts w:ascii="Arial CE" w:eastAsia="Arial CE" w:hAnsi="Arial CE" w:cs="Arial CE"/>
                <w:szCs w:val="20"/>
              </w:rPr>
              <w:t>efektywnie organizuje własną pracę i krytycznie ocenia jej stopień zaawansowania samoocena, raport, budowanie komentarzy)</w:t>
            </w:r>
          </w:p>
          <w:p w:rsidR="003304C7" w:rsidRDefault="007533DE">
            <w:pPr>
              <w:pStyle w:val="Zawartotabeli"/>
              <w:widowControl w:val="0"/>
              <w:snapToGrid w:val="0"/>
            </w:pPr>
            <w:r>
              <w:rPr>
                <w:rFonts w:ascii="Arial CE" w:eastAsia="Arial CE" w:hAnsi="Arial CE" w:cs="Arial CE"/>
                <w:szCs w:val="20"/>
              </w:rPr>
              <w:t>współpracuje w grupie translatorskiej (</w:t>
            </w:r>
            <w:proofErr w:type="spellStart"/>
            <w:r>
              <w:rPr>
                <w:rFonts w:ascii="Arial CE" w:eastAsia="Arial CE" w:hAnsi="Arial CE" w:cs="Arial CE"/>
                <w:szCs w:val="20"/>
              </w:rPr>
              <w:t>peer-review</w:t>
            </w:r>
            <w:proofErr w:type="spellEnd"/>
            <w:r>
              <w:rPr>
                <w:rFonts w:ascii="Arial CE" w:eastAsia="Arial CE" w:hAnsi="Arial CE" w:cs="Arial CE"/>
                <w:szCs w:val="20"/>
              </w:rPr>
              <w:t>, raportowanie wzajemne)</w:t>
            </w: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304C7" w:rsidRDefault="007533DE">
            <w:pPr>
              <w:widowControl w:val="0"/>
              <w:snapToGrid w:val="0"/>
              <w:spacing w:after="0"/>
              <w:rPr>
                <w:rFonts w:ascii="Corbel" w:hAnsi="Corbel" w:cs="Corbel"/>
                <w:szCs w:val="24"/>
              </w:rPr>
            </w:pPr>
            <w:r>
              <w:rPr>
                <w:rFonts w:ascii="Arial CE" w:eastAsia="Arial CE" w:hAnsi="Arial CE" w:cs="Arial CE"/>
                <w:sz w:val="20"/>
                <w:szCs w:val="20"/>
              </w:rPr>
              <w:t>K_K02, K)K04</w:t>
            </w:r>
          </w:p>
        </w:tc>
      </w:tr>
      <w:tr w:rsidR="003304C7">
        <w:tc>
          <w:tcPr>
            <w:tcW w:w="1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04C7" w:rsidRDefault="003304C7">
            <w:pPr>
              <w:pStyle w:val="Punktygwne"/>
              <w:widowControl w:val="0"/>
              <w:spacing w:before="0" w:after="0"/>
              <w:rPr>
                <w:rFonts w:ascii="Corbel" w:hAnsi="Corbel" w:cs="Corbel"/>
                <w:b w:val="0"/>
                <w:smallCaps w:val="0"/>
                <w:szCs w:val="24"/>
              </w:rPr>
            </w:pPr>
          </w:p>
        </w:tc>
        <w:tc>
          <w:tcPr>
            <w:tcW w:w="5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04C7" w:rsidRDefault="003304C7">
            <w:pPr>
              <w:widowControl w:val="0"/>
              <w:snapToGrid w:val="0"/>
              <w:spacing w:after="0"/>
              <w:rPr>
                <w:rFonts w:ascii="Corbel" w:hAnsi="Corbel" w:cs="Corbel"/>
                <w:szCs w:val="24"/>
              </w:rPr>
            </w:pP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304C7" w:rsidRDefault="003304C7">
            <w:pPr>
              <w:widowControl w:val="0"/>
              <w:snapToGrid w:val="0"/>
              <w:spacing w:after="0"/>
              <w:rPr>
                <w:rFonts w:ascii="Corbel" w:hAnsi="Corbel" w:cs="Corbel"/>
                <w:szCs w:val="24"/>
              </w:rPr>
            </w:pPr>
          </w:p>
        </w:tc>
      </w:tr>
    </w:tbl>
    <w:p w:rsidR="003304C7" w:rsidRDefault="003304C7">
      <w:pPr>
        <w:pStyle w:val="Punktygwne"/>
        <w:spacing w:before="0" w:after="0"/>
        <w:rPr>
          <w:rFonts w:ascii="Corbel" w:hAnsi="Corbel" w:cs="Corbel"/>
          <w:b w:val="0"/>
          <w:szCs w:val="24"/>
        </w:rPr>
      </w:pPr>
    </w:p>
    <w:p w:rsidR="003304C7" w:rsidRDefault="007533DE">
      <w:pPr>
        <w:pStyle w:val="Akapitzlist"/>
        <w:spacing w:line="240" w:lineRule="auto"/>
        <w:ind w:left="426"/>
        <w:jc w:val="both"/>
      </w:pPr>
      <w:r>
        <w:rPr>
          <w:rFonts w:ascii="Corbel" w:hAnsi="Corbel" w:cs="Corbel"/>
          <w:b/>
          <w:sz w:val="24"/>
          <w:szCs w:val="24"/>
        </w:rPr>
        <w:t xml:space="preserve">3.3 Treści programowe </w:t>
      </w:r>
      <w:r>
        <w:rPr>
          <w:rFonts w:ascii="Corbel" w:hAnsi="Corbel" w:cs="Corbel"/>
          <w:sz w:val="24"/>
          <w:szCs w:val="24"/>
        </w:rPr>
        <w:t xml:space="preserve">  </w:t>
      </w:r>
    </w:p>
    <w:p w:rsidR="003304C7" w:rsidRDefault="007533DE">
      <w:pPr>
        <w:pStyle w:val="Akapitzlist"/>
        <w:numPr>
          <w:ilvl w:val="0"/>
          <w:numId w:val="1"/>
        </w:numPr>
        <w:spacing w:after="120" w:line="240" w:lineRule="auto"/>
        <w:contextualSpacing/>
        <w:jc w:val="both"/>
        <w:rPr>
          <w:rFonts w:ascii="Corbel" w:hAnsi="Corbel" w:cs="Corbel"/>
          <w:sz w:val="24"/>
          <w:szCs w:val="24"/>
        </w:rPr>
      </w:pPr>
      <w:r>
        <w:rPr>
          <w:rFonts w:ascii="Corbel" w:hAnsi="Corbel" w:cs="Corbel"/>
          <w:sz w:val="24"/>
          <w:szCs w:val="24"/>
        </w:rPr>
        <w:t xml:space="preserve">Problematyka wykładu </w:t>
      </w:r>
    </w:p>
    <w:p w:rsidR="003304C7" w:rsidRDefault="003304C7">
      <w:pPr>
        <w:pStyle w:val="Akapitzlist"/>
        <w:spacing w:after="120" w:line="240" w:lineRule="auto"/>
        <w:ind w:left="1080"/>
        <w:contextualSpacing/>
        <w:jc w:val="both"/>
        <w:rPr>
          <w:rFonts w:ascii="Corbel" w:hAnsi="Corbel" w:cs="Corbel"/>
          <w:sz w:val="24"/>
          <w:szCs w:val="24"/>
        </w:rPr>
      </w:pPr>
    </w:p>
    <w:tbl>
      <w:tblPr>
        <w:tblW w:w="9530" w:type="dxa"/>
        <w:tblInd w:w="103" w:type="dxa"/>
        <w:tblLayout w:type="fixed"/>
        <w:tblLook w:val="0000" w:firstRow="0" w:lastRow="0" w:firstColumn="0" w:lastColumn="0" w:noHBand="0" w:noVBand="0"/>
      </w:tblPr>
      <w:tblGrid>
        <w:gridCol w:w="9530"/>
      </w:tblGrid>
      <w:tr w:rsidR="003304C7">
        <w:tc>
          <w:tcPr>
            <w:tcW w:w="9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304C7" w:rsidRDefault="007533DE">
            <w:pPr>
              <w:pStyle w:val="Akapitzlist"/>
              <w:widowControl w:val="0"/>
              <w:spacing w:after="0" w:line="240" w:lineRule="auto"/>
              <w:ind w:left="-250" w:firstLine="250"/>
              <w:contextualSpacing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Treści merytoryczne</w:t>
            </w:r>
          </w:p>
        </w:tc>
      </w:tr>
      <w:tr w:rsidR="003304C7">
        <w:tc>
          <w:tcPr>
            <w:tcW w:w="9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304C7" w:rsidRDefault="003304C7">
            <w:pPr>
              <w:pStyle w:val="Akapitzlist"/>
              <w:widowControl w:val="0"/>
              <w:snapToGrid w:val="0"/>
              <w:spacing w:after="0" w:line="240" w:lineRule="auto"/>
              <w:ind w:left="-250" w:firstLine="250"/>
              <w:contextualSpacing/>
              <w:rPr>
                <w:rFonts w:ascii="Corbel" w:hAnsi="Corbel" w:cs="Corbel"/>
                <w:sz w:val="24"/>
                <w:szCs w:val="24"/>
              </w:rPr>
            </w:pPr>
          </w:p>
        </w:tc>
      </w:tr>
      <w:tr w:rsidR="003304C7">
        <w:tc>
          <w:tcPr>
            <w:tcW w:w="9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304C7" w:rsidRDefault="003304C7">
            <w:pPr>
              <w:pStyle w:val="Akapitzlist"/>
              <w:widowControl w:val="0"/>
              <w:snapToGrid w:val="0"/>
              <w:spacing w:after="0" w:line="240" w:lineRule="auto"/>
              <w:ind w:left="-250" w:firstLine="250"/>
              <w:contextualSpacing/>
              <w:rPr>
                <w:rFonts w:ascii="Corbel" w:hAnsi="Corbel" w:cs="Corbel"/>
                <w:sz w:val="24"/>
                <w:szCs w:val="24"/>
              </w:rPr>
            </w:pPr>
          </w:p>
        </w:tc>
      </w:tr>
      <w:tr w:rsidR="003304C7">
        <w:tc>
          <w:tcPr>
            <w:tcW w:w="9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304C7" w:rsidRDefault="003304C7">
            <w:pPr>
              <w:pStyle w:val="Akapitzlist"/>
              <w:widowControl w:val="0"/>
              <w:snapToGrid w:val="0"/>
              <w:spacing w:after="0" w:line="240" w:lineRule="auto"/>
              <w:ind w:left="-250" w:firstLine="250"/>
              <w:contextualSpacing/>
              <w:rPr>
                <w:rFonts w:ascii="Corbel" w:hAnsi="Corbel" w:cs="Corbel"/>
                <w:sz w:val="24"/>
                <w:szCs w:val="24"/>
              </w:rPr>
            </w:pPr>
          </w:p>
        </w:tc>
      </w:tr>
    </w:tbl>
    <w:p w:rsidR="003304C7" w:rsidRDefault="003304C7">
      <w:pPr>
        <w:spacing w:after="0" w:line="240" w:lineRule="auto"/>
        <w:rPr>
          <w:rFonts w:ascii="Corbel" w:hAnsi="Corbel" w:cs="Corbel"/>
          <w:sz w:val="24"/>
          <w:szCs w:val="24"/>
        </w:rPr>
      </w:pPr>
    </w:p>
    <w:p w:rsidR="003304C7" w:rsidRDefault="007533D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 w:cs="Corbel"/>
          <w:sz w:val="24"/>
          <w:szCs w:val="24"/>
          <w:highlight w:val="yellow"/>
        </w:rPr>
      </w:pPr>
      <w:r>
        <w:rPr>
          <w:rFonts w:ascii="Corbel" w:hAnsi="Corbel" w:cs="Corbel"/>
          <w:sz w:val="24"/>
          <w:szCs w:val="24"/>
          <w:highlight w:val="yellow"/>
        </w:rPr>
        <w:t xml:space="preserve">Problematyka ćwiczeń, konwersatoriów, laboratoriów, zajęć praktycznych </w:t>
      </w:r>
    </w:p>
    <w:p w:rsidR="003304C7" w:rsidRDefault="003304C7">
      <w:pPr>
        <w:pStyle w:val="Akapitzlist"/>
        <w:spacing w:line="240" w:lineRule="auto"/>
        <w:rPr>
          <w:rFonts w:ascii="Corbel" w:hAnsi="Corbel" w:cs="Corbel"/>
          <w:sz w:val="24"/>
          <w:szCs w:val="24"/>
        </w:rPr>
      </w:pPr>
    </w:p>
    <w:tbl>
      <w:tblPr>
        <w:tblW w:w="9530" w:type="dxa"/>
        <w:tblInd w:w="103" w:type="dxa"/>
        <w:tblLayout w:type="fixed"/>
        <w:tblLook w:val="0000" w:firstRow="0" w:lastRow="0" w:firstColumn="0" w:lastColumn="0" w:noHBand="0" w:noVBand="0"/>
      </w:tblPr>
      <w:tblGrid>
        <w:gridCol w:w="9530"/>
      </w:tblGrid>
      <w:tr w:rsidR="003304C7">
        <w:tc>
          <w:tcPr>
            <w:tcW w:w="9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304C7" w:rsidRDefault="007533DE">
            <w:pPr>
              <w:pStyle w:val="Akapitzlist"/>
              <w:widowControl w:val="0"/>
              <w:spacing w:after="0" w:line="240" w:lineRule="auto"/>
              <w:ind w:left="708" w:hanging="708"/>
              <w:contextualSpacing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Treści merytoryczne</w:t>
            </w:r>
          </w:p>
        </w:tc>
      </w:tr>
      <w:tr w:rsidR="003304C7">
        <w:tc>
          <w:tcPr>
            <w:tcW w:w="9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304C7" w:rsidRDefault="007533DE">
            <w:pPr>
              <w:pStyle w:val="Akapitzlist"/>
              <w:widowControl w:val="0"/>
              <w:snapToGrid w:val="0"/>
              <w:spacing w:after="0" w:line="240" w:lineRule="auto"/>
              <w:ind w:left="0"/>
            </w:pPr>
            <w:r>
              <w:rPr>
                <w:rFonts w:ascii="Arial CE" w:eastAsia="Arial CE" w:hAnsi="Arial CE" w:cs="Arial CE"/>
                <w:sz w:val="20"/>
                <w:szCs w:val="20"/>
              </w:rPr>
              <w:t xml:space="preserve">1. Problematyka specyfiki przekładu naukowego i technicznego; idiomatyka dyscyplinarna, zmienność słownictwa, problemy gramatyczne; strefowość języka angielskiego – </w:t>
            </w:r>
            <w:proofErr w:type="spellStart"/>
            <w:r>
              <w:rPr>
                <w:rFonts w:ascii="Arial CE" w:eastAsia="Arial CE" w:hAnsi="Arial CE" w:cs="Arial CE"/>
                <w:i/>
                <w:iCs/>
                <w:sz w:val="20"/>
                <w:szCs w:val="20"/>
              </w:rPr>
              <w:t>academic</w:t>
            </w:r>
            <w:proofErr w:type="spellEnd"/>
            <w:r>
              <w:rPr>
                <w:rFonts w:ascii="Arial CE" w:eastAsia="Arial CE" w:hAnsi="Arial CE" w:cs="Arial CE"/>
                <w:i/>
                <w:iCs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Arial CE" w:eastAsia="Arial CE" w:hAnsi="Arial CE" w:cs="Arial CE"/>
                <w:i/>
                <w:iCs/>
                <w:sz w:val="20"/>
                <w:szCs w:val="20"/>
              </w:rPr>
              <w:t>uni</w:t>
            </w:r>
            <w:proofErr w:type="spellEnd"/>
            <w:r>
              <w:rPr>
                <w:rFonts w:ascii="Arial CE" w:eastAsia="Arial CE" w:hAnsi="Arial CE" w:cs="Arial CE"/>
                <w:i/>
                <w:iCs/>
                <w:sz w:val="20"/>
                <w:szCs w:val="20"/>
              </w:rPr>
              <w:t>-)</w:t>
            </w:r>
            <w:proofErr w:type="spellStart"/>
            <w:r>
              <w:rPr>
                <w:rFonts w:ascii="Arial CE" w:eastAsia="Arial CE" w:hAnsi="Arial CE" w:cs="Arial CE"/>
                <w:i/>
                <w:iCs/>
                <w:sz w:val="20"/>
                <w:szCs w:val="20"/>
              </w:rPr>
              <w:t>english</w:t>
            </w:r>
            <w:proofErr w:type="spellEnd"/>
            <w:r>
              <w:rPr>
                <w:rFonts w:ascii="Arial CE" w:eastAsia="Arial CE" w:hAnsi="Arial CE" w:cs="Arial CE"/>
                <w:sz w:val="20"/>
                <w:szCs w:val="20"/>
              </w:rPr>
              <w:t xml:space="preserve">, podstawowe elementy dialektologii i historii języka, specyfika raportu </w:t>
            </w:r>
            <w:proofErr w:type="spellStart"/>
            <w:r>
              <w:rPr>
                <w:rFonts w:ascii="Arial CE" w:eastAsia="Arial CE" w:hAnsi="Arial CE" w:cs="Arial CE"/>
                <w:sz w:val="20"/>
                <w:szCs w:val="20"/>
              </w:rPr>
              <w:t>antropolicznego</w:t>
            </w:r>
            <w:proofErr w:type="spellEnd"/>
            <w:r>
              <w:rPr>
                <w:rFonts w:ascii="Arial CE" w:eastAsia="Arial CE" w:hAnsi="Arial CE" w:cs="Arial CE"/>
                <w:sz w:val="20"/>
                <w:szCs w:val="20"/>
              </w:rPr>
              <w:t>, referatu, artykułu</w:t>
            </w:r>
          </w:p>
        </w:tc>
      </w:tr>
      <w:tr w:rsidR="003304C7">
        <w:tc>
          <w:tcPr>
            <w:tcW w:w="9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304C7" w:rsidRDefault="007533DE">
            <w:pPr>
              <w:pStyle w:val="Akapitzlist"/>
              <w:widowControl w:val="0"/>
              <w:snapToGrid w:val="0"/>
              <w:spacing w:after="0" w:line="240" w:lineRule="auto"/>
              <w:ind w:left="0"/>
            </w:pPr>
            <w:r>
              <w:rPr>
                <w:rFonts w:ascii="Arial CE" w:eastAsia="Arial CE" w:hAnsi="Arial CE" w:cs="Arial CE"/>
                <w:sz w:val="20"/>
                <w:szCs w:val="20"/>
              </w:rPr>
              <w:t xml:space="preserve">Rozpoznanie kompetencji językowych </w:t>
            </w:r>
            <w:proofErr w:type="spellStart"/>
            <w:r>
              <w:rPr>
                <w:rFonts w:ascii="Arial CE" w:eastAsia="Arial CE" w:hAnsi="Arial CE" w:cs="Arial CE"/>
                <w:sz w:val="20"/>
                <w:szCs w:val="20"/>
              </w:rPr>
              <w:t>stłuchaczy</w:t>
            </w:r>
            <w:proofErr w:type="spellEnd"/>
            <w:r>
              <w:rPr>
                <w:rFonts w:ascii="Arial CE" w:eastAsia="Arial CE" w:hAnsi="Arial CE" w:cs="Arial CE"/>
                <w:sz w:val="20"/>
                <w:szCs w:val="20"/>
              </w:rPr>
              <w:t xml:space="preserve"> – tłumaczenia a vista tekstów wybranych przez słuchaczy</w:t>
            </w:r>
          </w:p>
        </w:tc>
      </w:tr>
      <w:tr w:rsidR="003304C7">
        <w:tc>
          <w:tcPr>
            <w:tcW w:w="9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304C7" w:rsidRDefault="007533DE">
            <w:pPr>
              <w:pStyle w:val="Akapitzlist"/>
              <w:widowControl w:val="0"/>
              <w:snapToGrid w:val="0"/>
              <w:spacing w:after="0" w:line="240" w:lineRule="auto"/>
              <w:ind w:left="0"/>
            </w:pPr>
            <w:r>
              <w:rPr>
                <w:rFonts w:ascii="Arial CE" w:eastAsia="Arial CE" w:hAnsi="Arial CE" w:cs="Arial CE"/>
                <w:sz w:val="20"/>
                <w:szCs w:val="20"/>
              </w:rPr>
              <w:t>Praktyczne techniki poszerzania kompetencji językowych, zasady korzystania ze słowników, typy narzędzi słownikowych, powszechnie dostępne narzędzia słownikowe, korzystanie z wzorców i matryc, znaczenie komentarza translatorskiego, tłumaczenia zagnieżdżone, strategie korekty oryginału, strategie zachowania własności literackich oryginału (podstawy), zastosowania i problemy związane z translacjami automatycznymi, zastosowanie ‘AI’</w:t>
            </w:r>
          </w:p>
        </w:tc>
      </w:tr>
      <w:tr w:rsidR="003304C7">
        <w:tc>
          <w:tcPr>
            <w:tcW w:w="9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304C7" w:rsidRDefault="007533DE">
            <w:pPr>
              <w:pStyle w:val="Akapitzlist"/>
              <w:widowControl w:val="0"/>
              <w:snapToGrid w:val="0"/>
              <w:spacing w:after="0" w:line="240" w:lineRule="auto"/>
              <w:ind w:left="0"/>
            </w:pPr>
            <w:proofErr w:type="spellStart"/>
            <w:r>
              <w:rPr>
                <w:rFonts w:ascii="Arial CE" w:eastAsia="Arial CE" w:hAnsi="Arial CE" w:cs="Arial CE"/>
                <w:sz w:val="20"/>
                <w:szCs w:val="20"/>
              </w:rPr>
              <w:t>łumaczenia</w:t>
            </w:r>
            <w:proofErr w:type="spellEnd"/>
            <w:r>
              <w:rPr>
                <w:rFonts w:ascii="Arial CE" w:eastAsia="Arial CE" w:hAnsi="Arial CE" w:cs="Arial CE"/>
                <w:sz w:val="20"/>
                <w:szCs w:val="20"/>
              </w:rPr>
              <w:t>: część praktyczna – tłumaczenia wybranych tekstów</w:t>
            </w:r>
          </w:p>
        </w:tc>
      </w:tr>
    </w:tbl>
    <w:p w:rsidR="003304C7" w:rsidRDefault="003304C7">
      <w:pPr>
        <w:pStyle w:val="Punktygwne"/>
        <w:spacing w:before="0" w:after="0"/>
        <w:rPr>
          <w:rFonts w:ascii="Corbel" w:hAnsi="Corbel" w:cs="Corbel"/>
          <w:b w:val="0"/>
          <w:szCs w:val="24"/>
        </w:rPr>
      </w:pPr>
    </w:p>
    <w:p w:rsidR="003304C7" w:rsidRDefault="007533DE">
      <w:pPr>
        <w:pStyle w:val="Punktygwne"/>
        <w:spacing w:before="0" w:after="0"/>
        <w:ind w:left="426"/>
        <w:rPr>
          <w:rFonts w:ascii="Corbel" w:hAnsi="Corbel" w:cs="Corbel"/>
          <w:b w:val="0"/>
          <w:smallCaps w:val="0"/>
          <w:szCs w:val="24"/>
        </w:rPr>
      </w:pPr>
      <w:r>
        <w:rPr>
          <w:rFonts w:ascii="Corbel" w:hAnsi="Corbel" w:cs="Corbel"/>
          <w:smallCaps w:val="0"/>
          <w:szCs w:val="24"/>
        </w:rPr>
        <w:lastRenderedPageBreak/>
        <w:t>3.4 Metody dydaktyczne</w:t>
      </w:r>
    </w:p>
    <w:p w:rsidR="003304C7" w:rsidRDefault="003304C7">
      <w:pPr>
        <w:pStyle w:val="Punktygwne"/>
        <w:spacing w:before="0" w:after="0"/>
        <w:rPr>
          <w:rFonts w:ascii="Corbel" w:hAnsi="Corbel" w:cs="Corbel"/>
          <w:b w:val="0"/>
          <w:smallCaps w:val="0"/>
          <w:szCs w:val="24"/>
        </w:rPr>
      </w:pPr>
    </w:p>
    <w:p w:rsidR="003304C7" w:rsidRDefault="007533DE">
      <w:pPr>
        <w:pStyle w:val="Punktygwne"/>
        <w:spacing w:before="0" w:after="0"/>
        <w:jc w:val="both"/>
        <w:rPr>
          <w:rFonts w:ascii="Corbel" w:hAnsi="Corbel" w:cs="Corbel"/>
          <w:b w:val="0"/>
          <w:smallCaps w:val="0"/>
          <w:szCs w:val="24"/>
        </w:rPr>
      </w:pPr>
      <w:r>
        <w:rPr>
          <w:rFonts w:ascii="Corbel" w:hAnsi="Corbel" w:cs="Corbel"/>
          <w:b w:val="0"/>
          <w:i/>
          <w:smallCaps w:val="0"/>
          <w:sz w:val="22"/>
          <w:szCs w:val="20"/>
        </w:rPr>
        <w:t xml:space="preserve">Laboratorium: </w:t>
      </w:r>
      <w:r>
        <w:rPr>
          <w:rFonts w:ascii="Corbel" w:hAnsi="Corbel" w:cs="Corbel"/>
          <w:bCs/>
          <w:i/>
          <w:smallCaps w:val="0"/>
          <w:sz w:val="20"/>
          <w:szCs w:val="20"/>
          <w:u w:val="single"/>
        </w:rPr>
        <w:t xml:space="preserve">zajęcia praktyczne w pracowni komputerowej </w:t>
      </w:r>
    </w:p>
    <w:p w:rsidR="003304C7" w:rsidRDefault="003304C7">
      <w:pPr>
        <w:pStyle w:val="Punktygwne"/>
        <w:spacing w:before="0" w:after="0"/>
        <w:rPr>
          <w:rFonts w:ascii="Corbel" w:hAnsi="Corbel" w:cs="Corbel"/>
          <w:b w:val="0"/>
          <w:smallCaps w:val="0"/>
          <w:szCs w:val="24"/>
        </w:rPr>
      </w:pPr>
    </w:p>
    <w:p w:rsidR="003304C7" w:rsidRDefault="007533DE">
      <w:pPr>
        <w:pStyle w:val="Punktygwne"/>
        <w:spacing w:before="0" w:after="0"/>
        <w:jc w:val="both"/>
      </w:pPr>
      <w:r>
        <w:rPr>
          <w:rFonts w:ascii="Corbel" w:hAnsi="Corbel" w:cs="Corbel"/>
          <w:b w:val="0"/>
          <w:smallCaps w:val="0"/>
          <w:sz w:val="20"/>
          <w:szCs w:val="20"/>
        </w:rPr>
        <w:t>Np</w:t>
      </w:r>
      <w:r>
        <w:rPr>
          <w:rFonts w:ascii="Corbel" w:hAnsi="Corbel" w:cs="Corbel"/>
          <w:sz w:val="20"/>
          <w:szCs w:val="20"/>
        </w:rPr>
        <w:t xml:space="preserve">.: </w:t>
      </w:r>
    </w:p>
    <w:p w:rsidR="003304C7" w:rsidRDefault="007533DE">
      <w:pPr>
        <w:pStyle w:val="Punktygwne"/>
        <w:spacing w:before="0" w:after="0"/>
        <w:jc w:val="both"/>
      </w:pPr>
      <w:r>
        <w:rPr>
          <w:rFonts w:ascii="Corbel" w:eastAsia="Corbel" w:hAnsi="Corbel" w:cs="Corbel"/>
          <w:b w:val="0"/>
          <w:i/>
          <w:sz w:val="20"/>
          <w:szCs w:val="20"/>
        </w:rPr>
        <w:t xml:space="preserve"> </w:t>
      </w:r>
      <w:r>
        <w:rPr>
          <w:rFonts w:ascii="Corbel" w:hAnsi="Corbel" w:cs="Corbel"/>
          <w:b w:val="0"/>
          <w:i/>
          <w:smallCaps w:val="0"/>
          <w:sz w:val="20"/>
          <w:szCs w:val="20"/>
        </w:rPr>
        <w:t xml:space="preserve">Wykład: wykład problemowy, wykład z prezentacją multimedialną, metody kształcenia na odległość </w:t>
      </w:r>
    </w:p>
    <w:p w:rsidR="003304C7" w:rsidRDefault="007533DE">
      <w:pPr>
        <w:pStyle w:val="Punktygwne"/>
        <w:spacing w:before="0" w:after="0"/>
        <w:jc w:val="both"/>
        <w:rPr>
          <w:rFonts w:ascii="Corbel" w:hAnsi="Corbel" w:cs="Corbel"/>
          <w:b w:val="0"/>
          <w:i/>
          <w:smallCaps w:val="0"/>
          <w:sz w:val="20"/>
          <w:szCs w:val="20"/>
        </w:rPr>
      </w:pPr>
      <w:r>
        <w:rPr>
          <w:rFonts w:ascii="Corbel" w:hAnsi="Corbel" w:cs="Corbel"/>
          <w:b w:val="0"/>
          <w:i/>
          <w:smallCaps w:val="0"/>
          <w:sz w:val="20"/>
          <w:szCs w:val="20"/>
        </w:rPr>
        <w:t xml:space="preserve">Ćwiczenia: analiza tekstów z dyskusją, metoda projektów (projekt badawczy, wdrożeniowy, praktyczny), praca w grupach (rozwiązywanie zadań, dyskusja),gry dydaktyczne, metody kształcenia na odległość </w:t>
      </w:r>
    </w:p>
    <w:p w:rsidR="003304C7" w:rsidRDefault="007533DE">
      <w:pPr>
        <w:pStyle w:val="Punktygwne"/>
        <w:spacing w:before="0" w:after="0"/>
        <w:jc w:val="both"/>
        <w:rPr>
          <w:rFonts w:ascii="Corbel" w:hAnsi="Corbel" w:cs="Corbel"/>
          <w:b w:val="0"/>
          <w:i/>
          <w:smallCaps w:val="0"/>
          <w:sz w:val="20"/>
          <w:szCs w:val="20"/>
        </w:rPr>
      </w:pPr>
      <w:r>
        <w:rPr>
          <w:rFonts w:ascii="Corbel" w:hAnsi="Corbel" w:cs="Corbel"/>
          <w:b w:val="0"/>
          <w:i/>
          <w:smallCaps w:val="0"/>
          <w:sz w:val="20"/>
          <w:szCs w:val="20"/>
        </w:rPr>
        <w:t xml:space="preserve">Laboratorium: wykonywanie doświadczeń, projektowanie doświadczeń </w:t>
      </w:r>
    </w:p>
    <w:p w:rsidR="003304C7" w:rsidRDefault="003304C7">
      <w:pPr>
        <w:pStyle w:val="Punktygwne"/>
        <w:spacing w:before="0" w:after="0"/>
        <w:rPr>
          <w:rFonts w:ascii="Corbel" w:hAnsi="Corbel" w:cs="Corbel"/>
          <w:b w:val="0"/>
          <w:smallCaps w:val="0"/>
          <w:szCs w:val="24"/>
        </w:rPr>
      </w:pPr>
    </w:p>
    <w:p w:rsidR="003304C7" w:rsidRDefault="003304C7">
      <w:pPr>
        <w:pStyle w:val="Punktygwne"/>
        <w:tabs>
          <w:tab w:val="left" w:pos="284"/>
        </w:tabs>
        <w:spacing w:before="0" w:after="0"/>
        <w:rPr>
          <w:rFonts w:ascii="Corbel" w:hAnsi="Corbel" w:cs="Corbel"/>
          <w:b w:val="0"/>
          <w:smallCaps w:val="0"/>
          <w:szCs w:val="24"/>
        </w:rPr>
      </w:pPr>
    </w:p>
    <w:p w:rsidR="003304C7" w:rsidRDefault="003304C7">
      <w:pPr>
        <w:pStyle w:val="Punktygwne"/>
        <w:tabs>
          <w:tab w:val="left" w:pos="284"/>
        </w:tabs>
        <w:spacing w:before="0" w:after="0"/>
        <w:rPr>
          <w:rFonts w:ascii="Corbel" w:hAnsi="Corbel" w:cs="Corbel"/>
          <w:smallCaps w:val="0"/>
          <w:szCs w:val="24"/>
        </w:rPr>
      </w:pPr>
    </w:p>
    <w:p w:rsidR="003304C7" w:rsidRDefault="003304C7">
      <w:pPr>
        <w:pStyle w:val="Punktygwne"/>
        <w:tabs>
          <w:tab w:val="left" w:pos="284"/>
        </w:tabs>
        <w:spacing w:before="0" w:after="0"/>
        <w:rPr>
          <w:rFonts w:ascii="Corbel" w:hAnsi="Corbel" w:cs="Corbel"/>
          <w:smallCaps w:val="0"/>
          <w:szCs w:val="24"/>
        </w:rPr>
      </w:pPr>
    </w:p>
    <w:p w:rsidR="003304C7" w:rsidRDefault="003304C7">
      <w:pPr>
        <w:pStyle w:val="Punktygwne"/>
        <w:tabs>
          <w:tab w:val="left" w:pos="284"/>
        </w:tabs>
        <w:spacing w:before="0" w:after="0"/>
        <w:rPr>
          <w:rFonts w:ascii="Corbel" w:hAnsi="Corbel" w:cs="Corbel"/>
          <w:smallCaps w:val="0"/>
          <w:szCs w:val="24"/>
        </w:rPr>
      </w:pPr>
    </w:p>
    <w:p w:rsidR="003304C7" w:rsidRDefault="007533DE">
      <w:pPr>
        <w:pStyle w:val="Punktygwne"/>
        <w:tabs>
          <w:tab w:val="left" w:pos="284"/>
        </w:tabs>
        <w:spacing w:before="0" w:after="0"/>
        <w:rPr>
          <w:rFonts w:ascii="Corbel" w:hAnsi="Corbel" w:cs="Corbel"/>
          <w:smallCaps w:val="0"/>
          <w:szCs w:val="24"/>
        </w:rPr>
      </w:pPr>
      <w:r>
        <w:rPr>
          <w:rFonts w:ascii="Corbel" w:hAnsi="Corbel" w:cs="Corbel"/>
          <w:smallCaps w:val="0"/>
          <w:szCs w:val="24"/>
        </w:rPr>
        <w:t xml:space="preserve">4. METODY I KRYTERIA OCENY </w:t>
      </w:r>
    </w:p>
    <w:p w:rsidR="003304C7" w:rsidRDefault="003304C7">
      <w:pPr>
        <w:pStyle w:val="Punktygwne"/>
        <w:tabs>
          <w:tab w:val="left" w:pos="284"/>
        </w:tabs>
        <w:spacing w:before="0" w:after="0"/>
        <w:rPr>
          <w:rFonts w:ascii="Corbel" w:hAnsi="Corbel" w:cs="Corbel"/>
          <w:smallCaps w:val="0"/>
          <w:szCs w:val="24"/>
        </w:rPr>
      </w:pPr>
    </w:p>
    <w:p w:rsidR="003304C7" w:rsidRDefault="007533DE">
      <w:pPr>
        <w:pStyle w:val="Punktygwne"/>
        <w:spacing w:before="0" w:after="0"/>
        <w:ind w:left="426"/>
        <w:rPr>
          <w:rFonts w:ascii="Corbel" w:hAnsi="Corbel" w:cs="Corbel"/>
          <w:smallCaps w:val="0"/>
          <w:szCs w:val="24"/>
        </w:rPr>
      </w:pPr>
      <w:r>
        <w:rPr>
          <w:rFonts w:ascii="Corbel" w:hAnsi="Corbel" w:cs="Corbel"/>
          <w:smallCaps w:val="0"/>
          <w:szCs w:val="24"/>
        </w:rPr>
        <w:t>4.1 Sposoby weryfikacji efektów uczenia się</w:t>
      </w:r>
    </w:p>
    <w:p w:rsidR="003304C7" w:rsidRDefault="003304C7">
      <w:pPr>
        <w:pStyle w:val="Punktygwne"/>
        <w:spacing w:before="0" w:after="0"/>
        <w:rPr>
          <w:rFonts w:ascii="Corbel" w:hAnsi="Corbel" w:cs="Corbel"/>
          <w:b w:val="0"/>
          <w:smallCaps w:val="0"/>
          <w:szCs w:val="24"/>
        </w:rPr>
      </w:pPr>
    </w:p>
    <w:tbl>
      <w:tblPr>
        <w:tblW w:w="9530" w:type="dxa"/>
        <w:tblInd w:w="103" w:type="dxa"/>
        <w:tblLayout w:type="fixed"/>
        <w:tblLook w:val="0000" w:firstRow="0" w:lastRow="0" w:firstColumn="0" w:lastColumn="0" w:noHBand="0" w:noVBand="0"/>
      </w:tblPr>
      <w:tblGrid>
        <w:gridCol w:w="1962"/>
        <w:gridCol w:w="5438"/>
        <w:gridCol w:w="2130"/>
      </w:tblGrid>
      <w:tr w:rsidR="003304C7"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304C7" w:rsidRDefault="007533DE">
            <w:pPr>
              <w:pStyle w:val="Punktygwne"/>
              <w:widowControl w:val="0"/>
              <w:spacing w:before="0" w:after="0"/>
              <w:jc w:val="center"/>
              <w:rPr>
                <w:rFonts w:ascii="Corbel" w:hAnsi="Corbel" w:cs="Corbel"/>
                <w:b w:val="0"/>
                <w:smallCaps w:val="0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304C7" w:rsidRDefault="007533DE">
            <w:pPr>
              <w:pStyle w:val="Punktygwne"/>
              <w:widowControl w:val="0"/>
              <w:spacing w:before="0" w:after="0"/>
              <w:jc w:val="center"/>
              <w:rPr>
                <w:rFonts w:ascii="Corbel" w:hAnsi="Corbel" w:cs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="003304C7" w:rsidRDefault="007533DE">
            <w:pPr>
              <w:pStyle w:val="Punktygwne"/>
              <w:widowControl w:val="0"/>
              <w:spacing w:before="0" w:after="0"/>
              <w:jc w:val="center"/>
              <w:rPr>
                <w:rFonts w:ascii="Corbel" w:hAnsi="Corbel" w:cs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04C7" w:rsidRDefault="007533DE">
            <w:pPr>
              <w:pStyle w:val="Punktygwne"/>
              <w:widowControl w:val="0"/>
              <w:spacing w:before="0" w:after="0"/>
              <w:jc w:val="center"/>
              <w:rPr>
                <w:rFonts w:ascii="Corbel" w:hAnsi="Corbel" w:cs="Corbel"/>
                <w:b w:val="0"/>
                <w:smallCaps w:val="0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>Forma zajęć dydaktycznych</w:t>
            </w:r>
          </w:p>
          <w:p w:rsidR="003304C7" w:rsidRDefault="007533DE">
            <w:pPr>
              <w:pStyle w:val="Punktygwne"/>
              <w:widowControl w:val="0"/>
              <w:spacing w:before="0" w:after="0"/>
              <w:jc w:val="center"/>
              <w:rPr>
                <w:rFonts w:ascii="Corbel" w:hAnsi="Corbel" w:cs="Corbel"/>
                <w:b w:val="0"/>
                <w:smallCaps w:val="0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 xml:space="preserve">(w, </w:t>
            </w:r>
            <w:proofErr w:type="spellStart"/>
            <w:r>
              <w:rPr>
                <w:rFonts w:ascii="Corbel" w:hAnsi="Corbel" w:cs="Corbel"/>
                <w:b w:val="0"/>
                <w:smallCaps w:val="0"/>
                <w:szCs w:val="24"/>
              </w:rPr>
              <w:t>ćw</w:t>
            </w:r>
            <w:proofErr w:type="spellEnd"/>
            <w:r>
              <w:rPr>
                <w:rFonts w:ascii="Corbel" w:hAnsi="Corbel" w:cs="Corbel"/>
                <w:b w:val="0"/>
                <w:smallCaps w:val="0"/>
                <w:szCs w:val="24"/>
              </w:rPr>
              <w:t>, …)</w:t>
            </w:r>
          </w:p>
        </w:tc>
      </w:tr>
      <w:tr w:rsidR="003304C7"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04C7" w:rsidRDefault="007533DE">
            <w:pPr>
              <w:pStyle w:val="Punktygwne"/>
              <w:widowControl w:val="0"/>
              <w:spacing w:before="0" w:after="0"/>
              <w:rPr>
                <w:rFonts w:ascii="Corbel" w:hAnsi="Corbel" w:cs="Corbel"/>
                <w:b w:val="0"/>
                <w:szCs w:val="24"/>
              </w:rPr>
            </w:pPr>
            <w:r>
              <w:rPr>
                <w:rFonts w:ascii="Corbel" w:hAnsi="Corbel" w:cs="Corbel"/>
                <w:b w:val="0"/>
                <w:szCs w:val="24"/>
              </w:rPr>
              <w:t>Ek_ 01 - 03</w:t>
            </w:r>
          </w:p>
        </w:tc>
        <w:tc>
          <w:tcPr>
            <w:tcW w:w="5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04C7" w:rsidRDefault="007533DE">
            <w:pPr>
              <w:pStyle w:val="Punktygwne"/>
              <w:widowControl w:val="0"/>
              <w:snapToGrid w:val="0"/>
              <w:spacing w:before="0" w:after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Ocena ciągła, obserwacja, tłumaczenie zaliczeniowe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304C7" w:rsidRDefault="007533DE">
            <w:pPr>
              <w:pStyle w:val="Punktygwne"/>
              <w:widowControl w:val="0"/>
              <w:snapToGrid w:val="0"/>
              <w:spacing w:before="0" w:after="0"/>
            </w:pPr>
            <w:r>
              <w:rPr>
                <w:b w:val="0"/>
                <w:sz w:val="22"/>
              </w:rPr>
              <w:t>LAB</w:t>
            </w:r>
          </w:p>
        </w:tc>
      </w:tr>
      <w:tr w:rsidR="003304C7">
        <w:trPr>
          <w:trHeight w:val="230"/>
        </w:trPr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04C7" w:rsidRDefault="003304C7">
            <w:pPr>
              <w:pStyle w:val="Punktygwne"/>
              <w:widowControl w:val="0"/>
              <w:spacing w:before="0" w:after="0"/>
              <w:rPr>
                <w:rFonts w:ascii="Corbel" w:hAnsi="Corbel" w:cs="Corbel"/>
                <w:b w:val="0"/>
                <w:szCs w:val="24"/>
              </w:rPr>
            </w:pPr>
          </w:p>
        </w:tc>
        <w:tc>
          <w:tcPr>
            <w:tcW w:w="5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04C7" w:rsidRDefault="003304C7">
            <w:pPr>
              <w:pStyle w:val="Punktygwne"/>
              <w:widowControl w:val="0"/>
              <w:snapToGrid w:val="0"/>
              <w:spacing w:before="0" w:after="0"/>
              <w:rPr>
                <w:rFonts w:ascii="Corbel" w:hAnsi="Corbel" w:cs="Corbel"/>
                <w:b w:val="0"/>
                <w:szCs w:val="24"/>
              </w:rPr>
            </w:pP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304C7" w:rsidRDefault="003304C7">
            <w:pPr>
              <w:pStyle w:val="Punktygwne"/>
              <w:widowControl w:val="0"/>
              <w:snapToGrid w:val="0"/>
              <w:spacing w:before="0" w:after="0"/>
              <w:rPr>
                <w:rFonts w:ascii="Corbel" w:hAnsi="Corbel" w:cs="Corbel"/>
                <w:b w:val="0"/>
                <w:szCs w:val="24"/>
              </w:rPr>
            </w:pPr>
          </w:p>
        </w:tc>
      </w:tr>
    </w:tbl>
    <w:p w:rsidR="003304C7" w:rsidRDefault="003304C7">
      <w:pPr>
        <w:pStyle w:val="Punktygwne"/>
        <w:spacing w:before="0" w:after="0"/>
        <w:rPr>
          <w:rFonts w:ascii="Corbel" w:hAnsi="Corbel" w:cs="Corbel"/>
          <w:b w:val="0"/>
          <w:smallCaps w:val="0"/>
          <w:szCs w:val="24"/>
        </w:rPr>
      </w:pPr>
    </w:p>
    <w:p w:rsidR="003304C7" w:rsidRDefault="007533DE">
      <w:pPr>
        <w:pStyle w:val="Punktygwne"/>
        <w:spacing w:before="0" w:after="0"/>
        <w:ind w:left="426"/>
        <w:rPr>
          <w:rFonts w:ascii="Corbel" w:hAnsi="Corbel" w:cs="Corbel"/>
          <w:smallCaps w:val="0"/>
          <w:szCs w:val="24"/>
        </w:rPr>
      </w:pPr>
      <w:r>
        <w:rPr>
          <w:rFonts w:ascii="Corbel" w:hAnsi="Corbel" w:cs="Corbel"/>
          <w:smallCaps w:val="0"/>
          <w:szCs w:val="24"/>
        </w:rPr>
        <w:t xml:space="preserve">4.2 Warunki zaliczenia przedmiotu (kryteria oceniania) </w:t>
      </w:r>
    </w:p>
    <w:p w:rsidR="003304C7" w:rsidRDefault="003304C7">
      <w:pPr>
        <w:pStyle w:val="Punktygwne"/>
        <w:spacing w:before="0" w:after="0"/>
        <w:ind w:left="426"/>
        <w:rPr>
          <w:rFonts w:ascii="Corbel" w:hAnsi="Corbel" w:cs="Corbel"/>
          <w:smallCaps w:val="0"/>
          <w:szCs w:val="24"/>
        </w:rPr>
      </w:pPr>
    </w:p>
    <w:tbl>
      <w:tblPr>
        <w:tblW w:w="9530" w:type="dxa"/>
        <w:tblInd w:w="103" w:type="dxa"/>
        <w:tblLayout w:type="fixed"/>
        <w:tblLook w:val="0000" w:firstRow="0" w:lastRow="0" w:firstColumn="0" w:lastColumn="0" w:noHBand="0" w:noVBand="0"/>
      </w:tblPr>
      <w:tblGrid>
        <w:gridCol w:w="9530"/>
      </w:tblGrid>
      <w:tr w:rsidR="003304C7">
        <w:tc>
          <w:tcPr>
            <w:tcW w:w="9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304C7" w:rsidRDefault="007533DE">
            <w:pPr>
              <w:pStyle w:val="Tekstpodstawowy"/>
              <w:widowControl w:val="0"/>
              <w:spacing w:after="0"/>
            </w:pPr>
            <w:r>
              <w:rPr>
                <w:rFonts w:ascii="Calibri;sans-serif" w:hAnsi="Calibri;sans-serif" w:cs="Corbel"/>
                <w:szCs w:val="24"/>
              </w:rPr>
              <w:t xml:space="preserve">UWAGA: praca na </w:t>
            </w:r>
            <w:proofErr w:type="spellStart"/>
            <w:r>
              <w:rPr>
                <w:rFonts w:ascii="Calibri;sans-serif" w:hAnsi="Calibri;sans-serif" w:cs="Corbel"/>
                <w:szCs w:val="24"/>
              </w:rPr>
              <w:t>zajeciach</w:t>
            </w:r>
            <w:proofErr w:type="spellEnd"/>
            <w:r>
              <w:rPr>
                <w:rFonts w:ascii="Calibri;sans-serif" w:hAnsi="Calibri;sans-serif" w:cs="Corbel"/>
                <w:szCs w:val="24"/>
              </w:rPr>
              <w:t xml:space="preserve"> rozpoczyna się (nieocenianym) testem kompetencji językowych</w:t>
            </w:r>
          </w:p>
          <w:p w:rsidR="003304C7" w:rsidRDefault="003304C7">
            <w:pPr>
              <w:pStyle w:val="Tekstpodstawowy"/>
              <w:widowControl w:val="0"/>
              <w:spacing w:after="0"/>
            </w:pPr>
          </w:p>
          <w:p w:rsidR="003304C7" w:rsidRDefault="003304C7">
            <w:pPr>
              <w:pStyle w:val="Tekstpodstawowy"/>
              <w:widowControl w:val="0"/>
              <w:spacing w:after="0"/>
            </w:pPr>
          </w:p>
          <w:p w:rsidR="003304C7" w:rsidRDefault="007533DE">
            <w:pPr>
              <w:pStyle w:val="Tekstpodstawowy"/>
              <w:widowControl w:val="0"/>
              <w:spacing w:after="0"/>
            </w:pPr>
            <w:r>
              <w:rPr>
                <w:rFonts w:ascii="Calibri;sans-serif" w:hAnsi="Calibri;sans-serif" w:cs="Corbel"/>
                <w:szCs w:val="24"/>
              </w:rPr>
              <w:t>Aktywność: 20% (oceniana na bieżąco: praca w grupie, prace indywidualne)</w:t>
            </w:r>
          </w:p>
          <w:p w:rsidR="003304C7" w:rsidRDefault="007533DE">
            <w:pPr>
              <w:pStyle w:val="Tekstpodstawowy"/>
              <w:widowControl w:val="0"/>
              <w:spacing w:line="270" w:lineRule="atLeast"/>
            </w:pPr>
            <w:r>
              <w:rPr>
                <w:rFonts w:ascii="Calibri;sans-serif" w:hAnsi="Calibri;sans-serif"/>
              </w:rPr>
              <w:t>Zadania zlecone: 20% (tłumaczenia i analiza językowa krótkich komunikatów)</w:t>
            </w:r>
          </w:p>
          <w:p w:rsidR="003304C7" w:rsidRDefault="007533DE">
            <w:pPr>
              <w:pStyle w:val="Tekstpodstawowy"/>
              <w:widowControl w:val="0"/>
              <w:spacing w:line="270" w:lineRule="atLeast"/>
            </w:pPr>
            <w:r>
              <w:rPr>
                <w:rFonts w:ascii="Calibri;sans-serif" w:hAnsi="Calibri;sans-serif"/>
              </w:rPr>
              <w:t xml:space="preserve">zadanie finalne (praca </w:t>
            </w:r>
            <w:proofErr w:type="spellStart"/>
            <w:r>
              <w:rPr>
                <w:rFonts w:ascii="Calibri;sans-serif" w:hAnsi="Calibri;sans-serif"/>
              </w:rPr>
              <w:t>ciagła</w:t>
            </w:r>
            <w:proofErr w:type="spellEnd"/>
            <w:r>
              <w:rPr>
                <w:rFonts w:ascii="Calibri;sans-serif" w:hAnsi="Calibri;sans-serif"/>
              </w:rPr>
              <w:t xml:space="preserve"> w grupie) 60%</w:t>
            </w:r>
          </w:p>
          <w:p w:rsidR="003304C7" w:rsidRDefault="007533DE">
            <w:pPr>
              <w:pStyle w:val="Tekstpodstawowy"/>
              <w:widowControl w:val="0"/>
              <w:spacing w:line="270" w:lineRule="atLeast"/>
            </w:pPr>
            <w:r>
              <w:rPr>
                <w:rFonts w:ascii="Calibri;sans-serif" w:hAnsi="Calibri;sans-serif"/>
              </w:rPr>
              <w:t xml:space="preserve">- w tym zadaniu słuchacze opracowują tłumaczenie wybranego przez siebie tekstu w grupie 2-3 os. Materiał ten podlega </w:t>
            </w:r>
            <w:proofErr w:type="spellStart"/>
            <w:r>
              <w:rPr>
                <w:rFonts w:ascii="Calibri;sans-serif" w:hAnsi="Calibri;sans-serif"/>
              </w:rPr>
              <w:t>wstepnej</w:t>
            </w:r>
            <w:proofErr w:type="spellEnd"/>
            <w:r>
              <w:rPr>
                <w:rFonts w:ascii="Calibri;sans-serif" w:hAnsi="Calibri;sans-serif"/>
              </w:rPr>
              <w:t xml:space="preserve"> ewaluacji przez nauczyciela (stopień trudności, adekwatność względem profilu studiów) preferowany jest materiał mający użyteczne zastosowanie dla prac własnych słuchaczy – np. w przygotowaniu pracy dyplomowej, </w:t>
            </w:r>
            <w:proofErr w:type="spellStart"/>
            <w:r>
              <w:rPr>
                <w:rFonts w:ascii="Calibri;sans-serif" w:hAnsi="Calibri;sans-serif"/>
              </w:rPr>
              <w:t>wystapienia</w:t>
            </w:r>
            <w:proofErr w:type="spellEnd"/>
            <w:r>
              <w:rPr>
                <w:rFonts w:ascii="Calibri;sans-serif" w:hAnsi="Calibri;sans-serif"/>
              </w:rPr>
              <w:t xml:space="preserve"> konferencyjnego etc.</w:t>
            </w:r>
            <w:r>
              <w:rPr>
                <w:rFonts w:ascii="Calibri;sans-serif" w:hAnsi="Calibri;sans-serif"/>
              </w:rPr>
              <w:br/>
              <w:t xml:space="preserve">Pomimo ‘finalnego’ charakteru zadania jest to </w:t>
            </w:r>
            <w:proofErr w:type="spellStart"/>
            <w:r>
              <w:rPr>
                <w:rFonts w:ascii="Calibri;sans-serif" w:hAnsi="Calibri;sans-serif"/>
              </w:rPr>
              <w:t>material</w:t>
            </w:r>
            <w:proofErr w:type="spellEnd"/>
            <w:r>
              <w:rPr>
                <w:rFonts w:ascii="Calibri;sans-serif" w:hAnsi="Calibri;sans-serif"/>
              </w:rPr>
              <w:t xml:space="preserve"> pracy </w:t>
            </w:r>
            <w:proofErr w:type="spellStart"/>
            <w:r>
              <w:rPr>
                <w:rFonts w:ascii="Calibri;sans-serif" w:hAnsi="Calibri;sans-serif"/>
              </w:rPr>
              <w:t>ciagłej</w:t>
            </w:r>
            <w:proofErr w:type="spellEnd"/>
            <w:r>
              <w:rPr>
                <w:rFonts w:ascii="Calibri;sans-serif" w:hAnsi="Calibri;sans-serif"/>
              </w:rPr>
              <w:t xml:space="preserve"> przez cały semestr, </w:t>
            </w:r>
            <w:proofErr w:type="spellStart"/>
            <w:r>
              <w:rPr>
                <w:rFonts w:ascii="Calibri;sans-serif" w:hAnsi="Calibri;sans-serif"/>
              </w:rPr>
              <w:t>postepy</w:t>
            </w:r>
            <w:proofErr w:type="spellEnd"/>
            <w:r>
              <w:rPr>
                <w:rFonts w:ascii="Calibri;sans-serif" w:hAnsi="Calibri;sans-serif"/>
              </w:rPr>
              <w:t xml:space="preserve"> oceniane są na bieżąco:</w:t>
            </w:r>
          </w:p>
          <w:p w:rsidR="003304C7" w:rsidRDefault="007533DE">
            <w:pPr>
              <w:pStyle w:val="Tekstpodstawowy"/>
              <w:widowControl w:val="0"/>
              <w:spacing w:line="270" w:lineRule="atLeast"/>
            </w:pPr>
            <w:r>
              <w:rPr>
                <w:rFonts w:ascii="Calibri;sans-serif" w:hAnsi="Calibri;sans-serif"/>
              </w:rPr>
              <w:t xml:space="preserve">- współpraca między translatorami (komunikaty, komentarze, wyszukiwanie </w:t>
            </w:r>
            <w:proofErr w:type="spellStart"/>
            <w:r>
              <w:rPr>
                <w:rFonts w:ascii="Calibri;sans-serif" w:hAnsi="Calibri;sans-serif"/>
              </w:rPr>
              <w:t>alernatyw</w:t>
            </w:r>
            <w:proofErr w:type="spellEnd"/>
            <w:r>
              <w:rPr>
                <w:rFonts w:ascii="Calibri;sans-serif" w:hAnsi="Calibri;sans-serif"/>
              </w:rPr>
              <w:t>)</w:t>
            </w:r>
          </w:p>
          <w:p w:rsidR="003304C7" w:rsidRDefault="007533DE">
            <w:pPr>
              <w:pStyle w:val="Tekstpodstawowy"/>
              <w:widowControl w:val="0"/>
              <w:spacing w:line="270" w:lineRule="atLeast"/>
            </w:pPr>
            <w:r>
              <w:rPr>
                <w:rFonts w:ascii="Calibri;sans-serif" w:hAnsi="Calibri;sans-serif"/>
              </w:rPr>
              <w:t>- jakość językowa tłumaczenia</w:t>
            </w:r>
          </w:p>
          <w:p w:rsidR="003304C7" w:rsidRDefault="007533DE">
            <w:pPr>
              <w:pStyle w:val="Tekstpodstawowy"/>
              <w:widowControl w:val="0"/>
              <w:spacing w:line="270" w:lineRule="atLeast"/>
            </w:pPr>
            <w:r>
              <w:rPr>
                <w:rFonts w:ascii="Calibri;sans-serif" w:hAnsi="Calibri;sans-serif"/>
              </w:rPr>
              <w:t>- komentarz translacyjny</w:t>
            </w:r>
          </w:p>
          <w:p w:rsidR="003304C7" w:rsidRDefault="003304C7">
            <w:pPr>
              <w:pStyle w:val="Tekstpodstawowy"/>
              <w:widowControl w:val="0"/>
              <w:spacing w:line="270" w:lineRule="atLeast"/>
            </w:pPr>
          </w:p>
          <w:p w:rsidR="003304C7" w:rsidRDefault="007533DE">
            <w:pPr>
              <w:pStyle w:val="Tekstpodstawowy"/>
              <w:widowControl w:val="0"/>
              <w:spacing w:line="270" w:lineRule="atLeast"/>
            </w:pPr>
            <w:r>
              <w:rPr>
                <w:rFonts w:ascii="Calibri;sans-serif" w:hAnsi="Calibri;sans-serif"/>
              </w:rPr>
              <w:t xml:space="preserve">Istotnym kryterium oceny jest ocena pracy w grupie (feedback, </w:t>
            </w:r>
            <w:proofErr w:type="spellStart"/>
            <w:r>
              <w:rPr>
                <w:rFonts w:ascii="Calibri;sans-serif" w:hAnsi="Calibri;sans-serif"/>
              </w:rPr>
              <w:t>peer</w:t>
            </w:r>
            <w:proofErr w:type="spellEnd"/>
            <w:r>
              <w:rPr>
                <w:rFonts w:ascii="Calibri;sans-serif" w:hAnsi="Calibri;sans-serif"/>
              </w:rPr>
              <w:t xml:space="preserve"> </w:t>
            </w:r>
            <w:proofErr w:type="spellStart"/>
            <w:r>
              <w:rPr>
                <w:rFonts w:ascii="Calibri;sans-serif" w:hAnsi="Calibri;sans-serif"/>
              </w:rPr>
              <w:t>review</w:t>
            </w:r>
            <w:proofErr w:type="spellEnd"/>
            <w:r>
              <w:rPr>
                <w:rFonts w:ascii="Calibri;sans-serif" w:hAnsi="Calibri;sans-serif"/>
              </w:rPr>
              <w:t>!)</w:t>
            </w:r>
          </w:p>
          <w:p w:rsidR="003304C7" w:rsidRDefault="003304C7">
            <w:pPr>
              <w:pStyle w:val="Tekstpodstawowy"/>
              <w:widowControl w:val="0"/>
              <w:spacing w:line="270" w:lineRule="atLeast"/>
            </w:pPr>
          </w:p>
          <w:p w:rsidR="003304C7" w:rsidRDefault="007533DE">
            <w:pPr>
              <w:pStyle w:val="Tekstpodstawowy"/>
              <w:widowControl w:val="0"/>
              <w:spacing w:line="270" w:lineRule="atLeast"/>
            </w:pPr>
            <w:r>
              <w:rPr>
                <w:rFonts w:ascii="Calibri;sans-serif" w:hAnsi="Calibri;sans-serif"/>
              </w:rPr>
              <w:t>Słuchacze otrzymują po zakończeniu zajęć zindywidualizowany arkusz oceny pracy wedle wzoru:</w:t>
            </w:r>
          </w:p>
          <w:p w:rsidR="003304C7" w:rsidRDefault="003304C7">
            <w:pPr>
              <w:pStyle w:val="Tekstpodstawowy"/>
              <w:widowControl w:val="0"/>
              <w:spacing w:line="270" w:lineRule="atLeast"/>
            </w:pPr>
          </w:p>
          <w:p w:rsidR="003304C7" w:rsidRPr="008756B3" w:rsidRDefault="007533DE">
            <w:pPr>
              <w:pStyle w:val="Tekstpodstawowy"/>
              <w:widowControl w:val="0"/>
              <w:spacing w:line="270" w:lineRule="atLeast"/>
              <w:rPr>
                <w:lang w:val="en-GB"/>
              </w:rPr>
            </w:pPr>
            <w:r w:rsidRPr="008756B3">
              <w:rPr>
                <w:rFonts w:ascii="Calibri;sans-serif" w:hAnsi="Calibri;sans-serif"/>
                <w:lang w:val="en-GB"/>
              </w:rPr>
              <w:lastRenderedPageBreak/>
              <w:t>---</w:t>
            </w:r>
          </w:p>
          <w:p w:rsidR="003304C7" w:rsidRPr="008756B3" w:rsidRDefault="003304C7">
            <w:pPr>
              <w:pStyle w:val="Tekstpodstawowy"/>
              <w:widowControl w:val="0"/>
              <w:spacing w:line="270" w:lineRule="atLeast"/>
              <w:rPr>
                <w:lang w:val="en-GB"/>
              </w:rPr>
            </w:pPr>
          </w:p>
          <w:p w:rsidR="003304C7" w:rsidRPr="008756B3" w:rsidRDefault="007533DE">
            <w:pPr>
              <w:pStyle w:val="Tekstpodstawowy"/>
              <w:widowControl w:val="0"/>
              <w:spacing w:line="270" w:lineRule="atLeast"/>
              <w:rPr>
                <w:lang w:val="en-GB"/>
              </w:rPr>
            </w:pPr>
            <w:r>
              <w:rPr>
                <w:rFonts w:ascii="Calibri;sans-serif" w:hAnsi="Calibri;sans-serif"/>
                <w:lang w:val="en-GB"/>
              </w:rPr>
              <w:t>"Overflowing" means that particular part of the qualification may reach exceptional (above limit) value which may shift the general grade.</w:t>
            </w:r>
          </w:p>
          <w:p w:rsidR="003304C7" w:rsidRPr="008756B3" w:rsidRDefault="003304C7">
            <w:pPr>
              <w:pStyle w:val="Tekstpodstawowy"/>
              <w:widowControl w:val="0"/>
              <w:spacing w:line="270" w:lineRule="atLeast"/>
              <w:rPr>
                <w:lang w:val="en-GB"/>
              </w:rPr>
            </w:pPr>
          </w:p>
          <w:p w:rsidR="003304C7" w:rsidRDefault="007533DE">
            <w:pPr>
              <w:pStyle w:val="Tekstpodstawowy"/>
              <w:widowControl w:val="0"/>
              <w:spacing w:line="270" w:lineRule="atLeast"/>
            </w:pPr>
            <w:r>
              <w:rPr>
                <w:rFonts w:ascii="Calibri;sans-serif" w:hAnsi="Calibri;sans-serif"/>
                <w:b/>
                <w:lang w:val="en-GB"/>
              </w:rPr>
              <w:t>Qualification:</w:t>
            </w:r>
          </w:p>
          <w:p w:rsidR="003304C7" w:rsidRDefault="007533DE">
            <w:pPr>
              <w:pStyle w:val="Tekstpodstawowy"/>
              <w:widowControl w:val="0"/>
              <w:numPr>
                <w:ilvl w:val="0"/>
                <w:numId w:val="2"/>
              </w:numPr>
              <w:tabs>
                <w:tab w:val="clear" w:pos="709"/>
                <w:tab w:val="left" w:pos="0"/>
              </w:tabs>
              <w:spacing w:line="270" w:lineRule="atLeast"/>
            </w:pPr>
            <w:r>
              <w:rPr>
                <w:rFonts w:ascii="Calibri;sans-serif" w:hAnsi="Calibri;sans-serif"/>
                <w:b/>
                <w:lang w:val="en-GB"/>
              </w:rPr>
              <w:t>Language proficiency:</w:t>
            </w:r>
            <w:r>
              <w:rPr>
                <w:rFonts w:ascii="Calibri;sans-serif" w:hAnsi="Calibri;sans-serif"/>
              </w:rPr>
              <w:t xml:space="preserve"> </w:t>
            </w:r>
            <w:r>
              <w:rPr>
                <w:rFonts w:ascii="Calibri;sans-serif" w:hAnsi="Calibri;sans-serif"/>
                <w:lang w:val="en-GB"/>
              </w:rPr>
              <w:t>1-10 : 25%</w:t>
            </w:r>
          </w:p>
          <w:p w:rsidR="003304C7" w:rsidRDefault="007533DE">
            <w:pPr>
              <w:pStyle w:val="Tekstpodstawowy"/>
              <w:widowControl w:val="0"/>
              <w:spacing w:line="270" w:lineRule="atLeast"/>
            </w:pPr>
            <w:r>
              <w:rPr>
                <w:rFonts w:ascii="Calibri;sans-serif" w:hAnsi="Calibri;sans-serif"/>
                <w:lang w:val="en-GB"/>
              </w:rPr>
              <w:t>Tested against:</w:t>
            </w:r>
          </w:p>
          <w:p w:rsidR="003304C7" w:rsidRDefault="007533DE">
            <w:pPr>
              <w:pStyle w:val="Tekstpodstawowy"/>
              <w:widowControl w:val="0"/>
              <w:numPr>
                <w:ilvl w:val="0"/>
                <w:numId w:val="3"/>
              </w:numPr>
              <w:tabs>
                <w:tab w:val="clear" w:pos="709"/>
                <w:tab w:val="left" w:pos="0"/>
              </w:tabs>
              <w:spacing w:line="270" w:lineRule="atLeast"/>
              <w:ind w:left="1069"/>
            </w:pPr>
            <w:r>
              <w:rPr>
                <w:rFonts w:ascii="Calibri;sans-serif" w:hAnsi="Calibri;sans-serif"/>
                <w:lang w:val="en-GB"/>
              </w:rPr>
              <w:t>Origin source by:</w:t>
            </w:r>
          </w:p>
          <w:p w:rsidR="003304C7" w:rsidRDefault="007533DE">
            <w:pPr>
              <w:pStyle w:val="Tekstpodstawowy"/>
              <w:widowControl w:val="0"/>
              <w:spacing w:line="270" w:lineRule="atLeast"/>
            </w:pPr>
            <w:r>
              <w:rPr>
                <w:rFonts w:ascii="Calibri;sans-serif" w:hAnsi="Calibri;sans-serif"/>
                <w:lang w:val="en-GB"/>
              </w:rPr>
              <w:t>Grammar awareness</w:t>
            </w:r>
          </w:p>
          <w:p w:rsidR="003304C7" w:rsidRDefault="007533DE">
            <w:pPr>
              <w:pStyle w:val="Tekstpodstawowy"/>
              <w:widowControl w:val="0"/>
              <w:spacing w:line="270" w:lineRule="atLeast"/>
            </w:pPr>
            <w:r>
              <w:rPr>
                <w:rFonts w:ascii="Calibri;sans-serif" w:hAnsi="Calibri;sans-serif"/>
                <w:lang w:val="en-GB"/>
              </w:rPr>
              <w:t>Dialects' recognition</w:t>
            </w:r>
          </w:p>
          <w:p w:rsidR="003304C7" w:rsidRDefault="007533DE">
            <w:pPr>
              <w:pStyle w:val="Tekstpodstawowy"/>
              <w:widowControl w:val="0"/>
              <w:spacing w:line="270" w:lineRule="atLeast"/>
            </w:pPr>
            <w:r>
              <w:rPr>
                <w:rFonts w:ascii="Calibri;sans-serif" w:hAnsi="Calibri;sans-serif"/>
                <w:lang w:val="en-GB"/>
              </w:rPr>
              <w:t>Vocabulary</w:t>
            </w:r>
          </w:p>
          <w:p w:rsidR="003304C7" w:rsidRDefault="007533DE">
            <w:pPr>
              <w:pStyle w:val="Tekstpodstawowy"/>
              <w:widowControl w:val="0"/>
              <w:spacing w:line="270" w:lineRule="atLeast"/>
            </w:pPr>
            <w:r>
              <w:rPr>
                <w:rFonts w:ascii="Calibri;sans-serif" w:hAnsi="Calibri;sans-serif"/>
                <w:lang w:val="en-GB"/>
              </w:rPr>
              <w:t>Level of understanding</w:t>
            </w:r>
          </w:p>
          <w:p w:rsidR="003304C7" w:rsidRDefault="007533DE">
            <w:pPr>
              <w:pStyle w:val="Tekstpodstawowy"/>
              <w:widowControl w:val="0"/>
              <w:spacing w:line="270" w:lineRule="atLeast"/>
            </w:pPr>
            <w:r>
              <w:rPr>
                <w:rFonts w:ascii="Calibri;sans-serif" w:hAnsi="Calibri;sans-serif"/>
                <w:lang w:val="en-GB"/>
              </w:rPr>
              <w:t>Context recognition</w:t>
            </w:r>
          </w:p>
          <w:p w:rsidR="003304C7" w:rsidRDefault="003304C7">
            <w:pPr>
              <w:pStyle w:val="Tekstpodstawowy"/>
              <w:widowControl w:val="0"/>
              <w:spacing w:line="270" w:lineRule="atLeast"/>
            </w:pPr>
          </w:p>
          <w:p w:rsidR="003304C7" w:rsidRDefault="007533DE">
            <w:pPr>
              <w:pStyle w:val="Tekstpodstawowy"/>
              <w:widowControl w:val="0"/>
              <w:spacing w:line="270" w:lineRule="atLeast"/>
            </w:pPr>
            <w:r>
              <w:rPr>
                <w:rFonts w:ascii="Calibri;sans-serif" w:hAnsi="Calibri;sans-serif"/>
                <w:lang w:val="en-GB"/>
              </w:rPr>
              <w:t>Translation accuracy: 1-10 : 25%</w:t>
            </w:r>
          </w:p>
          <w:p w:rsidR="003304C7" w:rsidRDefault="007533DE">
            <w:pPr>
              <w:pStyle w:val="Tekstpodstawowy"/>
              <w:widowControl w:val="0"/>
              <w:spacing w:line="270" w:lineRule="atLeast"/>
            </w:pPr>
            <w:r>
              <w:rPr>
                <w:rFonts w:ascii="Calibri;sans-serif" w:hAnsi="Calibri;sans-serif"/>
                <w:lang w:val="en-GB"/>
              </w:rPr>
              <w:t>Tested against:</w:t>
            </w:r>
          </w:p>
          <w:p w:rsidR="003304C7" w:rsidRDefault="007533DE">
            <w:pPr>
              <w:pStyle w:val="Tekstpodstawowy"/>
              <w:widowControl w:val="0"/>
              <w:numPr>
                <w:ilvl w:val="0"/>
                <w:numId w:val="4"/>
              </w:numPr>
              <w:tabs>
                <w:tab w:val="clear" w:pos="709"/>
                <w:tab w:val="left" w:pos="0"/>
              </w:tabs>
              <w:spacing w:line="270" w:lineRule="atLeast"/>
            </w:pPr>
            <w:r>
              <w:rPr>
                <w:rFonts w:ascii="Calibri;sans-serif" w:hAnsi="Calibri;sans-serif"/>
                <w:lang w:val="en-GB"/>
              </w:rPr>
              <w:t>Personal work:</w:t>
            </w:r>
          </w:p>
          <w:p w:rsidR="003304C7" w:rsidRDefault="007533DE">
            <w:pPr>
              <w:pStyle w:val="Tekstpodstawowy"/>
              <w:widowControl w:val="0"/>
              <w:numPr>
                <w:ilvl w:val="1"/>
                <w:numId w:val="4"/>
              </w:numPr>
              <w:tabs>
                <w:tab w:val="left" w:pos="0"/>
              </w:tabs>
              <w:spacing w:line="270" w:lineRule="atLeast"/>
              <w:ind w:left="1778"/>
            </w:pPr>
            <w:r>
              <w:rPr>
                <w:rFonts w:ascii="Calibri;sans-serif" w:hAnsi="Calibri;sans-serif"/>
                <w:lang w:val="en-GB"/>
              </w:rPr>
              <w:t>Dialects' recognition</w:t>
            </w:r>
          </w:p>
          <w:p w:rsidR="003304C7" w:rsidRDefault="007533DE">
            <w:pPr>
              <w:pStyle w:val="Tekstpodstawowy"/>
              <w:widowControl w:val="0"/>
              <w:numPr>
                <w:ilvl w:val="1"/>
                <w:numId w:val="4"/>
              </w:numPr>
              <w:tabs>
                <w:tab w:val="left" w:pos="0"/>
              </w:tabs>
              <w:spacing w:line="270" w:lineRule="atLeast"/>
              <w:ind w:left="1778"/>
            </w:pPr>
            <w:r>
              <w:rPr>
                <w:rFonts w:ascii="Calibri;sans-serif" w:hAnsi="Calibri;sans-serif"/>
                <w:lang w:val="en-GB"/>
              </w:rPr>
              <w:t>Adaptation</w:t>
            </w:r>
          </w:p>
          <w:p w:rsidR="003304C7" w:rsidRDefault="007533DE">
            <w:pPr>
              <w:pStyle w:val="Tekstpodstawowy"/>
              <w:widowControl w:val="0"/>
              <w:numPr>
                <w:ilvl w:val="1"/>
                <w:numId w:val="4"/>
              </w:numPr>
              <w:tabs>
                <w:tab w:val="left" w:pos="0"/>
              </w:tabs>
              <w:spacing w:line="270" w:lineRule="atLeast"/>
              <w:ind w:left="1778"/>
            </w:pPr>
            <w:r>
              <w:rPr>
                <w:rFonts w:ascii="Calibri;sans-serif" w:hAnsi="Calibri;sans-serif"/>
                <w:lang w:val="en-GB"/>
              </w:rPr>
              <w:t>Vocabulary</w:t>
            </w:r>
          </w:p>
          <w:p w:rsidR="003304C7" w:rsidRDefault="007533DE">
            <w:pPr>
              <w:pStyle w:val="Tekstpodstawowy"/>
              <w:widowControl w:val="0"/>
              <w:numPr>
                <w:ilvl w:val="1"/>
                <w:numId w:val="4"/>
              </w:numPr>
              <w:tabs>
                <w:tab w:val="left" w:pos="0"/>
              </w:tabs>
              <w:spacing w:line="270" w:lineRule="atLeast"/>
              <w:ind w:left="1778"/>
            </w:pPr>
            <w:r>
              <w:rPr>
                <w:rFonts w:ascii="Calibri;sans-serif" w:hAnsi="Calibri;sans-serif"/>
                <w:lang w:val="en-GB"/>
              </w:rPr>
              <w:t>Grammar fluidity</w:t>
            </w:r>
          </w:p>
          <w:p w:rsidR="003304C7" w:rsidRDefault="007533DE">
            <w:pPr>
              <w:pStyle w:val="Tekstpodstawowy"/>
              <w:widowControl w:val="0"/>
              <w:numPr>
                <w:ilvl w:val="1"/>
                <w:numId w:val="4"/>
              </w:numPr>
              <w:tabs>
                <w:tab w:val="left" w:pos="0"/>
              </w:tabs>
              <w:spacing w:line="270" w:lineRule="atLeast"/>
              <w:ind w:left="1778"/>
            </w:pPr>
            <w:r>
              <w:rPr>
                <w:rFonts w:ascii="Calibri;sans-serif" w:hAnsi="Calibri;sans-serif"/>
                <w:lang w:val="en-GB"/>
              </w:rPr>
              <w:t>Problems' identification/solving</w:t>
            </w:r>
          </w:p>
          <w:p w:rsidR="003304C7" w:rsidRDefault="007533DE">
            <w:pPr>
              <w:pStyle w:val="Tekstpodstawowy"/>
              <w:widowControl w:val="0"/>
              <w:numPr>
                <w:ilvl w:val="1"/>
                <w:numId w:val="4"/>
              </w:numPr>
              <w:tabs>
                <w:tab w:val="left" w:pos="0"/>
              </w:tabs>
              <w:spacing w:line="270" w:lineRule="atLeast"/>
              <w:ind w:left="1778"/>
            </w:pPr>
            <w:r>
              <w:rPr>
                <w:rFonts w:ascii="Calibri;sans-serif" w:hAnsi="Calibri;sans-serif"/>
                <w:lang w:val="en-GB"/>
              </w:rPr>
              <w:t>Context preservation</w:t>
            </w:r>
          </w:p>
          <w:p w:rsidR="003304C7" w:rsidRDefault="007533DE">
            <w:pPr>
              <w:pStyle w:val="Tekstpodstawowy"/>
              <w:widowControl w:val="0"/>
              <w:numPr>
                <w:ilvl w:val="0"/>
                <w:numId w:val="4"/>
              </w:numPr>
              <w:tabs>
                <w:tab w:val="clear" w:pos="709"/>
                <w:tab w:val="left" w:pos="0"/>
              </w:tabs>
              <w:spacing w:line="270" w:lineRule="atLeast"/>
            </w:pPr>
            <w:r>
              <w:rPr>
                <w:rFonts w:ascii="Calibri;sans-serif" w:hAnsi="Calibri;sans-serif"/>
                <w:lang w:val="en-GB"/>
              </w:rPr>
              <w:t>Tutored work:</w:t>
            </w:r>
          </w:p>
          <w:p w:rsidR="003304C7" w:rsidRDefault="007533DE">
            <w:pPr>
              <w:pStyle w:val="Tekstpodstawowy"/>
              <w:widowControl w:val="0"/>
              <w:numPr>
                <w:ilvl w:val="1"/>
                <w:numId w:val="4"/>
              </w:numPr>
              <w:tabs>
                <w:tab w:val="left" w:pos="0"/>
              </w:tabs>
              <w:spacing w:line="270" w:lineRule="atLeast"/>
              <w:ind w:left="1778"/>
            </w:pPr>
            <w:r>
              <w:rPr>
                <w:rFonts w:ascii="Calibri;sans-serif" w:hAnsi="Calibri;sans-serif"/>
                <w:lang w:val="en-GB"/>
              </w:rPr>
              <w:t>Problem solving</w:t>
            </w:r>
          </w:p>
          <w:p w:rsidR="003304C7" w:rsidRDefault="007533DE">
            <w:pPr>
              <w:pStyle w:val="Tekstpodstawowy"/>
              <w:widowControl w:val="0"/>
              <w:numPr>
                <w:ilvl w:val="1"/>
                <w:numId w:val="4"/>
              </w:numPr>
              <w:tabs>
                <w:tab w:val="left" w:pos="0"/>
              </w:tabs>
              <w:spacing w:line="270" w:lineRule="atLeast"/>
              <w:ind w:left="1778"/>
            </w:pPr>
            <w:r>
              <w:rPr>
                <w:rFonts w:ascii="Calibri;sans-serif" w:hAnsi="Calibri;sans-serif"/>
                <w:lang w:val="en-GB"/>
              </w:rPr>
              <w:t>Adaptation</w:t>
            </w:r>
          </w:p>
          <w:p w:rsidR="003304C7" w:rsidRDefault="007533DE">
            <w:pPr>
              <w:pStyle w:val="Tekstpodstawowy"/>
              <w:widowControl w:val="0"/>
              <w:numPr>
                <w:ilvl w:val="1"/>
                <w:numId w:val="4"/>
              </w:numPr>
              <w:tabs>
                <w:tab w:val="left" w:pos="0"/>
              </w:tabs>
              <w:spacing w:line="270" w:lineRule="atLeast"/>
              <w:ind w:left="1778"/>
            </w:pPr>
            <w:r>
              <w:rPr>
                <w:rFonts w:ascii="Calibri;sans-serif" w:hAnsi="Calibri;sans-serif"/>
                <w:lang w:val="en-GB"/>
              </w:rPr>
              <w:t>Feedback response</w:t>
            </w:r>
          </w:p>
          <w:p w:rsidR="003304C7" w:rsidRDefault="007533DE">
            <w:pPr>
              <w:pStyle w:val="Tekstpodstawowy"/>
              <w:widowControl w:val="0"/>
              <w:numPr>
                <w:ilvl w:val="1"/>
                <w:numId w:val="4"/>
              </w:numPr>
              <w:tabs>
                <w:tab w:val="left" w:pos="0"/>
              </w:tabs>
              <w:spacing w:line="270" w:lineRule="atLeast"/>
              <w:ind w:left="1778"/>
            </w:pPr>
            <w:r>
              <w:rPr>
                <w:rFonts w:ascii="Calibri;sans-serif" w:hAnsi="Calibri;sans-serif"/>
                <w:lang w:val="en-GB"/>
              </w:rPr>
              <w:t>Constructive criticism/self-critique</w:t>
            </w:r>
          </w:p>
          <w:p w:rsidR="003304C7" w:rsidRDefault="003304C7">
            <w:pPr>
              <w:pStyle w:val="Tekstpodstawowy"/>
              <w:widowControl w:val="0"/>
              <w:spacing w:line="270" w:lineRule="atLeast"/>
            </w:pPr>
          </w:p>
          <w:p w:rsidR="003304C7" w:rsidRDefault="007533DE">
            <w:pPr>
              <w:pStyle w:val="Tekstpodstawowy"/>
              <w:widowControl w:val="0"/>
              <w:numPr>
                <w:ilvl w:val="0"/>
                <w:numId w:val="5"/>
              </w:numPr>
              <w:tabs>
                <w:tab w:val="clear" w:pos="709"/>
                <w:tab w:val="left" w:pos="0"/>
              </w:tabs>
              <w:spacing w:line="270" w:lineRule="atLeast"/>
            </w:pPr>
            <w:r>
              <w:rPr>
                <w:rFonts w:ascii="Calibri;sans-serif" w:hAnsi="Calibri;sans-serif"/>
                <w:b/>
                <w:lang w:val="en-GB"/>
              </w:rPr>
              <w:t>Feedback given:</w:t>
            </w:r>
            <w:r>
              <w:rPr>
                <w:rFonts w:ascii="Calibri;sans-serif" w:hAnsi="Calibri;sans-serif"/>
              </w:rPr>
              <w:t xml:space="preserve"> </w:t>
            </w:r>
            <w:r>
              <w:rPr>
                <w:rFonts w:ascii="Calibri;sans-serif" w:hAnsi="Calibri;sans-serif"/>
                <w:lang w:val="en-GB"/>
              </w:rPr>
              <w:t>1-10 : 25 % [overflowing]</w:t>
            </w:r>
          </w:p>
          <w:p w:rsidR="003304C7" w:rsidRDefault="007533DE">
            <w:pPr>
              <w:pStyle w:val="Tekstpodstawowy"/>
              <w:widowControl w:val="0"/>
              <w:spacing w:line="270" w:lineRule="atLeast"/>
            </w:pPr>
            <w:r>
              <w:rPr>
                <w:rFonts w:ascii="Calibri;sans-serif" w:hAnsi="Calibri;sans-serif"/>
                <w:lang w:val="en-GB"/>
              </w:rPr>
              <w:t>Tested against:</w:t>
            </w:r>
          </w:p>
          <w:p w:rsidR="003304C7" w:rsidRDefault="007533DE">
            <w:pPr>
              <w:pStyle w:val="Tekstpodstawowy"/>
              <w:widowControl w:val="0"/>
              <w:numPr>
                <w:ilvl w:val="0"/>
                <w:numId w:val="6"/>
              </w:numPr>
              <w:tabs>
                <w:tab w:val="clear" w:pos="709"/>
                <w:tab w:val="left" w:pos="0"/>
              </w:tabs>
              <w:spacing w:line="270" w:lineRule="atLeast"/>
            </w:pPr>
            <w:r>
              <w:rPr>
                <w:rFonts w:ascii="Calibri;sans-serif" w:hAnsi="Calibri;sans-serif"/>
                <w:lang w:val="en-GB"/>
              </w:rPr>
              <w:t>In-line annotations:</w:t>
            </w:r>
          </w:p>
          <w:p w:rsidR="003304C7" w:rsidRDefault="007533DE">
            <w:pPr>
              <w:pStyle w:val="Tekstpodstawowy"/>
              <w:widowControl w:val="0"/>
              <w:numPr>
                <w:ilvl w:val="1"/>
                <w:numId w:val="6"/>
              </w:numPr>
              <w:tabs>
                <w:tab w:val="left" w:pos="0"/>
              </w:tabs>
              <w:spacing w:line="270" w:lineRule="atLeast"/>
              <w:ind w:left="1778"/>
            </w:pPr>
            <w:r>
              <w:rPr>
                <w:rFonts w:ascii="Calibri;sans-serif" w:hAnsi="Calibri;sans-serif"/>
                <w:lang w:val="en-GB"/>
              </w:rPr>
              <w:t>Grammatical and lexical properties</w:t>
            </w:r>
          </w:p>
          <w:p w:rsidR="003304C7" w:rsidRPr="008756B3" w:rsidRDefault="007533DE">
            <w:pPr>
              <w:pStyle w:val="Tekstpodstawowy"/>
              <w:widowControl w:val="0"/>
              <w:numPr>
                <w:ilvl w:val="1"/>
                <w:numId w:val="6"/>
              </w:numPr>
              <w:tabs>
                <w:tab w:val="left" w:pos="0"/>
              </w:tabs>
              <w:spacing w:line="270" w:lineRule="atLeast"/>
              <w:ind w:left="1778"/>
              <w:rPr>
                <w:lang w:val="en-GB"/>
              </w:rPr>
            </w:pPr>
            <w:r>
              <w:rPr>
                <w:rFonts w:ascii="Calibri;sans-serif" w:hAnsi="Calibri;sans-serif"/>
                <w:lang w:val="en-GB"/>
              </w:rPr>
              <w:t>2nd language proficiency in the respective dialect</w:t>
            </w:r>
          </w:p>
          <w:p w:rsidR="003304C7" w:rsidRDefault="007533DE">
            <w:pPr>
              <w:pStyle w:val="Tekstpodstawowy"/>
              <w:widowControl w:val="0"/>
              <w:numPr>
                <w:ilvl w:val="1"/>
                <w:numId w:val="6"/>
              </w:numPr>
              <w:tabs>
                <w:tab w:val="left" w:pos="0"/>
              </w:tabs>
              <w:spacing w:line="270" w:lineRule="atLeast"/>
              <w:ind w:left="1778"/>
            </w:pPr>
            <w:r>
              <w:rPr>
                <w:rFonts w:ascii="Calibri;sans-serif" w:hAnsi="Calibri;sans-serif"/>
                <w:lang w:val="en-GB"/>
              </w:rPr>
              <w:t>Constructive form</w:t>
            </w:r>
          </w:p>
          <w:p w:rsidR="003304C7" w:rsidRDefault="007533DE">
            <w:pPr>
              <w:pStyle w:val="Tekstpodstawowy"/>
              <w:widowControl w:val="0"/>
              <w:numPr>
                <w:ilvl w:val="0"/>
                <w:numId w:val="6"/>
              </w:numPr>
              <w:tabs>
                <w:tab w:val="clear" w:pos="709"/>
                <w:tab w:val="left" w:pos="0"/>
              </w:tabs>
              <w:spacing w:line="270" w:lineRule="atLeast"/>
            </w:pPr>
            <w:r>
              <w:rPr>
                <w:rFonts w:ascii="Calibri;sans-serif" w:hAnsi="Calibri;sans-serif"/>
                <w:lang w:val="en-GB"/>
              </w:rPr>
              <w:t>Tutored work:</w:t>
            </w:r>
          </w:p>
          <w:p w:rsidR="003304C7" w:rsidRDefault="007533DE">
            <w:pPr>
              <w:pStyle w:val="Tekstpodstawowy"/>
              <w:widowControl w:val="0"/>
              <w:numPr>
                <w:ilvl w:val="1"/>
                <w:numId w:val="6"/>
              </w:numPr>
              <w:tabs>
                <w:tab w:val="left" w:pos="0"/>
              </w:tabs>
              <w:spacing w:line="270" w:lineRule="atLeast"/>
              <w:ind w:left="1778"/>
            </w:pPr>
            <w:r>
              <w:rPr>
                <w:rFonts w:ascii="Calibri;sans-serif" w:hAnsi="Calibri;sans-serif"/>
                <w:lang w:val="en-GB"/>
              </w:rPr>
              <w:lastRenderedPageBreak/>
              <w:t>Respectful form</w:t>
            </w:r>
          </w:p>
          <w:p w:rsidR="003304C7" w:rsidRDefault="007533DE">
            <w:pPr>
              <w:pStyle w:val="Tekstpodstawowy"/>
              <w:widowControl w:val="0"/>
              <w:numPr>
                <w:ilvl w:val="1"/>
                <w:numId w:val="6"/>
              </w:numPr>
              <w:tabs>
                <w:tab w:val="left" w:pos="0"/>
              </w:tabs>
              <w:spacing w:line="270" w:lineRule="atLeast"/>
              <w:ind w:left="1778"/>
            </w:pPr>
            <w:r>
              <w:rPr>
                <w:rFonts w:ascii="Calibri;sans-serif" w:hAnsi="Calibri;sans-serif"/>
                <w:lang w:val="en-GB"/>
              </w:rPr>
              <w:t>Constructive criticism/self-critique</w:t>
            </w:r>
          </w:p>
          <w:p w:rsidR="003304C7" w:rsidRDefault="007533DE">
            <w:pPr>
              <w:pStyle w:val="Tekstpodstawowy"/>
              <w:widowControl w:val="0"/>
              <w:numPr>
                <w:ilvl w:val="1"/>
                <w:numId w:val="6"/>
              </w:numPr>
              <w:tabs>
                <w:tab w:val="left" w:pos="0"/>
              </w:tabs>
              <w:spacing w:line="270" w:lineRule="atLeast"/>
              <w:ind w:left="1778"/>
            </w:pPr>
            <w:r>
              <w:rPr>
                <w:rFonts w:ascii="Calibri;sans-serif" w:hAnsi="Calibri;sans-serif"/>
                <w:lang w:val="en-GB"/>
              </w:rPr>
              <w:t>Language accuracy</w:t>
            </w:r>
          </w:p>
          <w:p w:rsidR="003304C7" w:rsidRDefault="007533DE">
            <w:pPr>
              <w:pStyle w:val="Tekstpodstawowy"/>
              <w:widowControl w:val="0"/>
              <w:numPr>
                <w:ilvl w:val="1"/>
                <w:numId w:val="6"/>
              </w:numPr>
              <w:tabs>
                <w:tab w:val="left" w:pos="0"/>
              </w:tabs>
              <w:spacing w:line="270" w:lineRule="atLeast"/>
              <w:ind w:left="1778"/>
            </w:pPr>
            <w:r>
              <w:rPr>
                <w:rFonts w:ascii="Calibri;sans-serif" w:hAnsi="Calibri;sans-serif"/>
                <w:lang w:val="en-GB"/>
              </w:rPr>
              <w:t>Reflection/self-reflection value</w:t>
            </w:r>
          </w:p>
          <w:p w:rsidR="003304C7" w:rsidRDefault="003304C7">
            <w:pPr>
              <w:pStyle w:val="Tekstpodstawowy"/>
              <w:widowControl w:val="0"/>
              <w:spacing w:line="270" w:lineRule="atLeast"/>
            </w:pPr>
          </w:p>
          <w:p w:rsidR="003304C7" w:rsidRDefault="007533DE">
            <w:pPr>
              <w:pStyle w:val="Tekstpodstawowy"/>
              <w:widowControl w:val="0"/>
              <w:numPr>
                <w:ilvl w:val="0"/>
                <w:numId w:val="7"/>
              </w:numPr>
              <w:tabs>
                <w:tab w:val="clear" w:pos="709"/>
                <w:tab w:val="left" w:pos="0"/>
              </w:tabs>
              <w:spacing w:line="270" w:lineRule="atLeast"/>
            </w:pPr>
            <w:r>
              <w:rPr>
                <w:rFonts w:ascii="Calibri;sans-serif" w:hAnsi="Calibri;sans-serif"/>
                <w:b/>
                <w:lang w:val="en-GB"/>
              </w:rPr>
              <w:t>Feedback response:</w:t>
            </w:r>
            <w:r>
              <w:rPr>
                <w:rFonts w:ascii="Calibri;sans-serif" w:hAnsi="Calibri;sans-serif"/>
              </w:rPr>
              <w:t xml:space="preserve"> </w:t>
            </w:r>
            <w:r>
              <w:rPr>
                <w:rFonts w:ascii="Calibri;sans-serif" w:hAnsi="Calibri;sans-serif"/>
                <w:lang w:val="en-GB"/>
              </w:rPr>
              <w:t>1-10 : 25% [overflowing]</w:t>
            </w:r>
          </w:p>
          <w:p w:rsidR="003304C7" w:rsidRDefault="007533DE">
            <w:pPr>
              <w:pStyle w:val="Tekstpodstawowy"/>
              <w:widowControl w:val="0"/>
              <w:numPr>
                <w:ilvl w:val="0"/>
                <w:numId w:val="8"/>
              </w:numPr>
              <w:tabs>
                <w:tab w:val="clear" w:pos="709"/>
                <w:tab w:val="left" w:pos="0"/>
              </w:tabs>
              <w:spacing w:line="270" w:lineRule="atLeast"/>
            </w:pPr>
            <w:r>
              <w:rPr>
                <w:rFonts w:ascii="Calibri;sans-serif" w:hAnsi="Calibri;sans-serif"/>
                <w:lang w:val="en-GB"/>
              </w:rPr>
              <w:t>Constructive adaptation</w:t>
            </w:r>
          </w:p>
          <w:p w:rsidR="003304C7" w:rsidRDefault="007533DE">
            <w:pPr>
              <w:pStyle w:val="Tekstpodstawowy"/>
              <w:widowControl w:val="0"/>
              <w:numPr>
                <w:ilvl w:val="0"/>
                <w:numId w:val="8"/>
              </w:numPr>
              <w:tabs>
                <w:tab w:val="clear" w:pos="709"/>
                <w:tab w:val="left" w:pos="0"/>
              </w:tabs>
              <w:spacing w:line="270" w:lineRule="atLeast"/>
            </w:pPr>
            <w:r>
              <w:rPr>
                <w:rFonts w:ascii="Calibri;sans-serif" w:hAnsi="Calibri;sans-serif"/>
                <w:lang w:val="en-GB"/>
              </w:rPr>
              <w:t>Reflection/self-reflection value</w:t>
            </w:r>
          </w:p>
          <w:p w:rsidR="003304C7" w:rsidRDefault="003304C7">
            <w:pPr>
              <w:pStyle w:val="Tekstpodstawowy"/>
              <w:widowControl w:val="0"/>
              <w:spacing w:line="270" w:lineRule="atLeast"/>
            </w:pPr>
          </w:p>
          <w:p w:rsidR="003304C7" w:rsidRDefault="007533DE">
            <w:pPr>
              <w:pStyle w:val="Tekstpodstawowy"/>
              <w:widowControl w:val="0"/>
              <w:spacing w:line="270" w:lineRule="atLeast"/>
            </w:pPr>
            <w:r>
              <w:rPr>
                <w:rFonts w:ascii="Calibri;sans-serif" w:hAnsi="Calibri;sans-serif"/>
                <w:lang w:val="en-GB"/>
              </w:rPr>
              <w:t>Total (normalized in scale): 0-100 : 100%</w:t>
            </w:r>
          </w:p>
          <w:p w:rsidR="003304C7" w:rsidRDefault="007533DE">
            <w:pPr>
              <w:pStyle w:val="Tekstpodstawowy"/>
              <w:widowControl w:val="0"/>
              <w:spacing w:line="270" w:lineRule="atLeast"/>
            </w:pPr>
            <w:r>
              <w:rPr>
                <w:rFonts w:ascii="Calibri;sans-serif" w:hAnsi="Calibri;sans-serif"/>
              </w:rPr>
              <w:t>---</w:t>
            </w:r>
          </w:p>
          <w:p w:rsidR="003304C7" w:rsidRDefault="003304C7">
            <w:pPr>
              <w:pStyle w:val="Tekstpodstawowy"/>
              <w:widowControl w:val="0"/>
              <w:spacing w:line="270" w:lineRule="atLeast"/>
            </w:pPr>
          </w:p>
          <w:p w:rsidR="003304C7" w:rsidRDefault="007533DE">
            <w:pPr>
              <w:pStyle w:val="Tekstpodstawowy"/>
              <w:widowControl w:val="0"/>
              <w:spacing w:after="0" w:line="300" w:lineRule="atLeast"/>
              <w:rPr>
                <w:rFonts w:ascii="Calibri;sans-serif" w:hAnsi="Calibri;sans-serif" w:cs="Calibri;sans-serif"/>
                <w:sz w:val="24"/>
                <w:szCs w:val="24"/>
              </w:rPr>
            </w:pPr>
            <w:r>
              <w:rPr>
                <w:rFonts w:ascii="Calibri;sans-serif" w:hAnsi="Calibri;sans-serif" w:cs="Calibri;sans-serif"/>
                <w:sz w:val="24"/>
                <w:szCs w:val="24"/>
              </w:rPr>
              <w:t>Wszystkie oceny cząstkowe mogą ulegać przeciążeniu tzn. słuchacz może otrzymać za każde zadanie więcej punktów niż maksimum w przypadku wyróżniającego się wykonania. Punktacja nie jest normalizowana jest do 100%.*</w:t>
            </w:r>
          </w:p>
          <w:p w:rsidR="003304C7" w:rsidRDefault="003304C7">
            <w:pPr>
              <w:pStyle w:val="Tekstpodstawowy"/>
              <w:widowControl w:val="0"/>
              <w:spacing w:after="0" w:line="300" w:lineRule="atLeast"/>
              <w:rPr>
                <w:rFonts w:ascii="Corbel" w:hAnsi="Corbel" w:cs="Corbel"/>
                <w:szCs w:val="24"/>
              </w:rPr>
            </w:pPr>
          </w:p>
          <w:p w:rsidR="003304C7" w:rsidRDefault="007533DE">
            <w:pPr>
              <w:pStyle w:val="Tekstpodstawowy"/>
              <w:widowControl w:val="0"/>
              <w:spacing w:line="300" w:lineRule="atLeast"/>
              <w:rPr>
                <w:rFonts w:ascii="Calibri;sans-serif" w:hAnsi="Calibri;sans-serif" w:cs="Calibri;sans-serif"/>
                <w:sz w:val="24"/>
              </w:rPr>
            </w:pPr>
            <w:r>
              <w:rPr>
                <w:rFonts w:ascii="Calibri;sans-serif" w:hAnsi="Calibri;sans-serif" w:cs="Calibri;sans-serif"/>
                <w:sz w:val="24"/>
              </w:rPr>
              <w:t>Skala ocen:</w:t>
            </w:r>
          </w:p>
          <w:p w:rsidR="003304C7" w:rsidRDefault="007533DE">
            <w:pPr>
              <w:pStyle w:val="Tekstpodstawowy"/>
              <w:widowControl w:val="0"/>
              <w:spacing w:line="300" w:lineRule="atLeast"/>
              <w:rPr>
                <w:rFonts w:ascii="Calibri;sans-serif" w:hAnsi="Calibri;sans-serif" w:cs="Calibri;sans-serif"/>
                <w:color w:val="953734"/>
              </w:rPr>
            </w:pPr>
            <w:r>
              <w:rPr>
                <w:rFonts w:ascii="Calibri;sans-serif" w:hAnsi="Calibri;sans-serif" w:cs="Calibri;sans-serif"/>
                <w:color w:val="953734"/>
              </w:rPr>
              <w:t>&lt; 49 – niedostateczny</w:t>
            </w:r>
          </w:p>
          <w:p w:rsidR="003304C7" w:rsidRDefault="007533DE">
            <w:pPr>
              <w:pStyle w:val="Tekstpodstawowy"/>
              <w:widowControl w:val="0"/>
              <w:spacing w:line="270" w:lineRule="atLeast"/>
              <w:rPr>
                <w:rFonts w:ascii="Calibri;sans-serif" w:hAnsi="Calibri;sans-serif" w:cs="Calibri;sans-serif"/>
                <w:color w:val="938953"/>
              </w:rPr>
            </w:pPr>
            <w:r>
              <w:rPr>
                <w:rFonts w:ascii="Calibri;sans-serif" w:hAnsi="Calibri;sans-serif" w:cs="Calibri;sans-serif"/>
                <w:color w:val="938953"/>
              </w:rPr>
              <w:t>50-55 – dostateczny</w:t>
            </w:r>
          </w:p>
          <w:p w:rsidR="003304C7" w:rsidRDefault="007533DE">
            <w:pPr>
              <w:pStyle w:val="Tekstpodstawowy"/>
              <w:widowControl w:val="0"/>
              <w:spacing w:line="270" w:lineRule="atLeast"/>
              <w:rPr>
                <w:rFonts w:ascii="Calibri;sans-serif" w:hAnsi="Calibri;sans-serif" w:cs="Calibri;sans-serif"/>
                <w:color w:val="938953"/>
              </w:rPr>
            </w:pPr>
            <w:r>
              <w:rPr>
                <w:rFonts w:ascii="Calibri;sans-serif" w:hAnsi="Calibri;sans-serif" w:cs="Calibri;sans-serif"/>
                <w:color w:val="938953"/>
              </w:rPr>
              <w:t>56-65 – dostateczny</w:t>
            </w:r>
          </w:p>
          <w:p w:rsidR="003304C7" w:rsidRDefault="007533DE">
            <w:pPr>
              <w:pStyle w:val="Tekstpodstawowy"/>
              <w:widowControl w:val="0"/>
              <w:spacing w:line="270" w:lineRule="atLeast"/>
              <w:rPr>
                <w:rFonts w:ascii="Calibri;sans-serif" w:hAnsi="Calibri;sans-serif" w:cs="Calibri;sans-serif"/>
                <w:color w:val="95B3D7"/>
              </w:rPr>
            </w:pPr>
            <w:r>
              <w:rPr>
                <w:rFonts w:ascii="Calibri;sans-serif" w:hAnsi="Calibri;sans-serif" w:cs="Calibri;sans-serif"/>
                <w:color w:val="95B3D7"/>
              </w:rPr>
              <w:t>66-70 – dostateczny+</w:t>
            </w:r>
          </w:p>
          <w:p w:rsidR="003304C7" w:rsidRDefault="007533DE">
            <w:pPr>
              <w:pStyle w:val="Tekstpodstawowy"/>
              <w:widowControl w:val="0"/>
              <w:spacing w:line="270" w:lineRule="atLeast"/>
              <w:rPr>
                <w:rFonts w:ascii="Calibri;sans-serif" w:hAnsi="Calibri;sans-serif" w:cs="Calibri;sans-serif"/>
                <w:color w:val="C3D69B"/>
              </w:rPr>
            </w:pPr>
            <w:r>
              <w:rPr>
                <w:rFonts w:ascii="Calibri;sans-serif" w:hAnsi="Calibri;sans-serif" w:cs="Calibri;sans-serif"/>
                <w:color w:val="C3D69B"/>
              </w:rPr>
              <w:t>71-78 – dobry -</w:t>
            </w:r>
          </w:p>
          <w:p w:rsidR="003304C7" w:rsidRDefault="007533DE">
            <w:pPr>
              <w:pStyle w:val="Tekstpodstawowy"/>
              <w:widowControl w:val="0"/>
              <w:spacing w:line="270" w:lineRule="atLeast"/>
              <w:rPr>
                <w:rFonts w:ascii="Calibri;sans-serif" w:hAnsi="Calibri;sans-serif" w:cs="Calibri;sans-serif"/>
                <w:color w:val="C3D69B"/>
              </w:rPr>
            </w:pPr>
            <w:r>
              <w:rPr>
                <w:rFonts w:ascii="Calibri;sans-serif" w:hAnsi="Calibri;sans-serif" w:cs="Calibri;sans-serif"/>
                <w:color w:val="C3D69B"/>
              </w:rPr>
              <w:t>79-85 – dobry</w:t>
            </w:r>
          </w:p>
          <w:p w:rsidR="003304C7" w:rsidRDefault="007533DE">
            <w:pPr>
              <w:pStyle w:val="Tekstpodstawowy"/>
              <w:widowControl w:val="0"/>
              <w:spacing w:line="270" w:lineRule="atLeast"/>
              <w:rPr>
                <w:rFonts w:ascii="Calibri;sans-serif" w:hAnsi="Calibri;sans-serif" w:cs="Calibri;sans-serif"/>
                <w:color w:val="76923C"/>
              </w:rPr>
            </w:pPr>
            <w:r>
              <w:rPr>
                <w:rFonts w:ascii="Calibri;sans-serif" w:hAnsi="Calibri;sans-serif" w:cs="Calibri;sans-serif"/>
                <w:color w:val="76923C"/>
              </w:rPr>
              <w:t>86-89 - dobry +</w:t>
            </w:r>
          </w:p>
          <w:p w:rsidR="003304C7" w:rsidRDefault="007533DE">
            <w:pPr>
              <w:pStyle w:val="Tekstpodstawowy"/>
              <w:widowControl w:val="0"/>
              <w:spacing w:line="270" w:lineRule="atLeast"/>
              <w:rPr>
                <w:rFonts w:ascii="Calibri;sans-serif" w:hAnsi="Calibri;sans-serif" w:cs="Calibri;sans-serif"/>
                <w:color w:val="4F6128"/>
              </w:rPr>
            </w:pPr>
            <w:r>
              <w:rPr>
                <w:rFonts w:ascii="Calibri;sans-serif" w:hAnsi="Calibri;sans-serif" w:cs="Calibri;sans-serif"/>
                <w:color w:val="4F6128"/>
              </w:rPr>
              <w:t>90-94 – bardzo dobry -</w:t>
            </w:r>
          </w:p>
          <w:p w:rsidR="003304C7" w:rsidRDefault="007533DE">
            <w:pPr>
              <w:pStyle w:val="Tekstpodstawowy"/>
              <w:widowControl w:val="0"/>
              <w:spacing w:line="270" w:lineRule="atLeast"/>
              <w:rPr>
                <w:rFonts w:ascii="Calibri;sans-serif" w:hAnsi="Calibri;sans-serif" w:cs="Calibri;sans-serif"/>
                <w:color w:val="4F6128"/>
              </w:rPr>
            </w:pPr>
            <w:r>
              <w:rPr>
                <w:rFonts w:ascii="Calibri;sans-serif" w:hAnsi="Calibri;sans-serif" w:cs="Calibri;sans-serif"/>
                <w:color w:val="4F6128"/>
              </w:rPr>
              <w:t>&gt; 95 – bardzo dobry</w:t>
            </w:r>
          </w:p>
          <w:p w:rsidR="003304C7" w:rsidRDefault="003304C7">
            <w:pPr>
              <w:pStyle w:val="Tekstpodstawowy"/>
              <w:widowControl w:val="0"/>
              <w:spacing w:line="300" w:lineRule="atLeast"/>
            </w:pPr>
          </w:p>
          <w:p w:rsidR="003304C7" w:rsidRDefault="003304C7">
            <w:pPr>
              <w:pStyle w:val="Tekstpodstawowy"/>
              <w:widowControl w:val="0"/>
              <w:spacing w:line="300" w:lineRule="atLeast"/>
              <w:rPr>
                <w:i/>
                <w:iCs/>
              </w:rPr>
            </w:pPr>
          </w:p>
          <w:p w:rsidR="003304C7" w:rsidRDefault="007533DE">
            <w:pPr>
              <w:pStyle w:val="Tekstpodstawowy"/>
              <w:widowControl w:val="0"/>
              <w:spacing w:after="0" w:line="300" w:lineRule="atLeast"/>
            </w:pPr>
            <w:r>
              <w:rPr>
                <w:rFonts w:ascii="Calibri;sans-serif" w:hAnsi="Calibri;sans-serif" w:cs="Calibri;sans-serif"/>
                <w:sz w:val="24"/>
                <w:szCs w:val="20"/>
              </w:rPr>
              <w:t xml:space="preserve">*celem tego systemu jest normalizacja warunków i nierówności między słuchaczami związanych np. z kompetencjami społecznymi i kulturowymi, zapleczem społecznym czy indywidualnymi preferencjami i zdolnościami, bądź ograniczeniami. System silnie preferuje </w:t>
            </w:r>
            <w:r>
              <w:rPr>
                <w:rFonts w:ascii="Calibri;sans-serif" w:hAnsi="Calibri;sans-serif" w:cs="Calibri;sans-serif"/>
                <w:i/>
                <w:iCs/>
                <w:sz w:val="24"/>
                <w:szCs w:val="20"/>
              </w:rPr>
              <w:t>praktykę</w:t>
            </w:r>
            <w:r>
              <w:rPr>
                <w:rFonts w:ascii="Calibri;sans-serif" w:hAnsi="Calibri;sans-serif" w:cs="Calibri;sans-serif"/>
                <w:sz w:val="24"/>
                <w:szCs w:val="20"/>
              </w:rPr>
              <w:t xml:space="preserve"> zastosowania wiedzy i umiejętności, odtwarzanie nabytej wiedzy nie jest priorytetem.</w:t>
            </w:r>
          </w:p>
          <w:p w:rsidR="003304C7" w:rsidRDefault="003304C7">
            <w:pPr>
              <w:pStyle w:val="Tekstpodstawowy"/>
              <w:widowControl w:val="0"/>
              <w:spacing w:line="270" w:lineRule="atLeast"/>
            </w:pPr>
          </w:p>
          <w:p w:rsidR="003304C7" w:rsidRDefault="003304C7">
            <w:pPr>
              <w:pStyle w:val="Tekstpodstawowy"/>
              <w:widowControl w:val="0"/>
              <w:spacing w:line="270" w:lineRule="atLeast"/>
            </w:pPr>
          </w:p>
          <w:p w:rsidR="003304C7" w:rsidRDefault="003304C7">
            <w:pPr>
              <w:pStyle w:val="Punktygwne"/>
              <w:widowControl w:val="0"/>
              <w:spacing w:before="0" w:after="0"/>
              <w:rPr>
                <w:b w:val="0"/>
                <w:smallCaps w:val="0"/>
                <w:sz w:val="22"/>
              </w:rPr>
            </w:pPr>
          </w:p>
          <w:p w:rsidR="003304C7" w:rsidRDefault="003304C7">
            <w:pPr>
              <w:pStyle w:val="Punktygwne"/>
              <w:widowControl w:val="0"/>
              <w:spacing w:before="0" w:after="0"/>
              <w:rPr>
                <w:rFonts w:ascii="Corbel" w:hAnsi="Corbel" w:cs="Corbel"/>
                <w:b w:val="0"/>
                <w:smallCaps w:val="0"/>
                <w:szCs w:val="24"/>
              </w:rPr>
            </w:pPr>
          </w:p>
        </w:tc>
      </w:tr>
    </w:tbl>
    <w:p w:rsidR="003304C7" w:rsidRDefault="003304C7">
      <w:pPr>
        <w:pStyle w:val="Punktygwne"/>
        <w:spacing w:before="0" w:after="0"/>
        <w:rPr>
          <w:rFonts w:ascii="Corbel" w:hAnsi="Corbel" w:cs="Corbel"/>
          <w:b w:val="0"/>
          <w:smallCaps w:val="0"/>
          <w:szCs w:val="24"/>
        </w:rPr>
      </w:pPr>
    </w:p>
    <w:p w:rsidR="003304C7" w:rsidRDefault="007533DE">
      <w:pPr>
        <w:pStyle w:val="Bezodstpw"/>
        <w:ind w:left="284" w:hanging="284"/>
        <w:jc w:val="both"/>
        <w:rPr>
          <w:rFonts w:ascii="Corbel" w:hAnsi="Corbel" w:cs="Corbel"/>
          <w:b/>
          <w:sz w:val="24"/>
          <w:szCs w:val="24"/>
        </w:rPr>
      </w:pPr>
      <w:r>
        <w:rPr>
          <w:rFonts w:ascii="Corbel" w:hAnsi="Corbel" w:cs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:rsidR="003304C7" w:rsidRDefault="003304C7">
      <w:pPr>
        <w:pStyle w:val="Punktygwne"/>
        <w:spacing w:before="0" w:after="0"/>
        <w:rPr>
          <w:rFonts w:ascii="Corbel" w:hAnsi="Corbel" w:cs="Corbel"/>
          <w:b w:val="0"/>
          <w:smallCaps w:val="0"/>
          <w:szCs w:val="24"/>
        </w:rPr>
      </w:pPr>
    </w:p>
    <w:tbl>
      <w:tblPr>
        <w:tblW w:w="9529" w:type="dxa"/>
        <w:tblInd w:w="103" w:type="dxa"/>
        <w:tblLayout w:type="fixed"/>
        <w:tblLook w:val="0000" w:firstRow="0" w:lastRow="0" w:firstColumn="0" w:lastColumn="0" w:noHBand="0" w:noVBand="0"/>
      </w:tblPr>
      <w:tblGrid>
        <w:gridCol w:w="4901"/>
        <w:gridCol w:w="4628"/>
      </w:tblGrid>
      <w:tr w:rsidR="003304C7">
        <w:tc>
          <w:tcPr>
            <w:tcW w:w="4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304C7" w:rsidRDefault="007533DE">
            <w:pPr>
              <w:pStyle w:val="Akapitzlist"/>
              <w:widowControl w:val="0"/>
              <w:spacing w:after="0" w:line="240" w:lineRule="auto"/>
              <w:ind w:left="0"/>
              <w:contextualSpacing/>
              <w:jc w:val="center"/>
              <w:rPr>
                <w:rFonts w:ascii="Corbel" w:hAnsi="Corbel" w:cs="Corbel"/>
                <w:b/>
                <w:sz w:val="24"/>
                <w:szCs w:val="24"/>
              </w:rPr>
            </w:pPr>
            <w:r>
              <w:rPr>
                <w:rFonts w:ascii="Corbel" w:hAnsi="Corbel" w:cs="Corbel"/>
                <w:b/>
                <w:sz w:val="24"/>
                <w:szCs w:val="24"/>
              </w:rPr>
              <w:lastRenderedPageBreak/>
              <w:t>Forma aktywności</w:t>
            </w:r>
          </w:p>
        </w:tc>
        <w:tc>
          <w:tcPr>
            <w:tcW w:w="4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04C7" w:rsidRDefault="007533DE">
            <w:pPr>
              <w:pStyle w:val="Akapitzlist"/>
              <w:widowControl w:val="0"/>
              <w:spacing w:after="0" w:line="240" w:lineRule="auto"/>
              <w:ind w:left="0"/>
              <w:contextualSpacing/>
              <w:jc w:val="center"/>
              <w:rPr>
                <w:rFonts w:ascii="Corbel" w:hAnsi="Corbel" w:cs="Corbel"/>
                <w:b/>
                <w:sz w:val="24"/>
                <w:szCs w:val="24"/>
              </w:rPr>
            </w:pPr>
            <w:r>
              <w:rPr>
                <w:rFonts w:ascii="Corbel" w:hAnsi="Corbel" w:cs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3304C7">
        <w:tc>
          <w:tcPr>
            <w:tcW w:w="4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04C7" w:rsidRDefault="007533DE">
            <w:pPr>
              <w:pStyle w:val="Akapitzlist"/>
              <w:widowControl w:val="0"/>
              <w:spacing w:after="0" w:line="240" w:lineRule="auto"/>
              <w:ind w:left="0"/>
              <w:contextualSpacing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Godziny z harmonogramu studiów</w:t>
            </w:r>
          </w:p>
        </w:tc>
        <w:tc>
          <w:tcPr>
            <w:tcW w:w="4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304C7" w:rsidRDefault="007533DE">
            <w:pPr>
              <w:pStyle w:val="Akapitzlist"/>
              <w:widowControl w:val="0"/>
              <w:snapToGrid w:val="0"/>
              <w:spacing w:after="0" w:line="240" w:lineRule="auto"/>
              <w:ind w:left="0"/>
              <w:contextualSpacing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30</w:t>
            </w:r>
          </w:p>
        </w:tc>
      </w:tr>
      <w:tr w:rsidR="003304C7">
        <w:tc>
          <w:tcPr>
            <w:tcW w:w="4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04C7" w:rsidRDefault="007533DE">
            <w:pPr>
              <w:pStyle w:val="Akapitzlist"/>
              <w:widowControl w:val="0"/>
              <w:spacing w:after="0" w:line="240" w:lineRule="auto"/>
              <w:ind w:left="0"/>
              <w:contextualSpacing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Inne z udziałem nauczyciela akademickiego</w:t>
            </w:r>
          </w:p>
          <w:p w:rsidR="003304C7" w:rsidRDefault="007533DE">
            <w:pPr>
              <w:pStyle w:val="Akapitzlist"/>
              <w:widowControl w:val="0"/>
              <w:spacing w:after="0" w:line="240" w:lineRule="auto"/>
              <w:ind w:left="0"/>
              <w:contextualSpacing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304C7" w:rsidRDefault="007533DE">
            <w:pPr>
              <w:pStyle w:val="Akapitzlist"/>
              <w:widowControl w:val="0"/>
              <w:snapToGrid w:val="0"/>
              <w:spacing w:after="0" w:line="240" w:lineRule="auto"/>
              <w:ind w:left="0"/>
              <w:contextualSpacing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5</w:t>
            </w:r>
          </w:p>
        </w:tc>
      </w:tr>
      <w:tr w:rsidR="003304C7">
        <w:tc>
          <w:tcPr>
            <w:tcW w:w="4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04C7" w:rsidRDefault="007533DE">
            <w:pPr>
              <w:pStyle w:val="Akapitzlist"/>
              <w:widowControl w:val="0"/>
              <w:spacing w:after="0" w:line="240" w:lineRule="auto"/>
              <w:ind w:left="0"/>
              <w:contextualSpacing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 xml:space="preserve">Godziny </w:t>
            </w:r>
            <w:proofErr w:type="spellStart"/>
            <w:r>
              <w:rPr>
                <w:rFonts w:ascii="Corbel" w:hAnsi="Corbel" w:cs="Corbel"/>
                <w:sz w:val="24"/>
                <w:szCs w:val="24"/>
              </w:rPr>
              <w:t>niekontaktowe</w:t>
            </w:r>
            <w:proofErr w:type="spellEnd"/>
            <w:r>
              <w:rPr>
                <w:rFonts w:ascii="Corbel" w:hAnsi="Corbel" w:cs="Corbel"/>
                <w:sz w:val="24"/>
                <w:szCs w:val="24"/>
              </w:rPr>
              <w:t xml:space="preserve"> – praca własna studenta</w:t>
            </w:r>
          </w:p>
          <w:p w:rsidR="003304C7" w:rsidRDefault="007533DE">
            <w:pPr>
              <w:pStyle w:val="Akapitzlist"/>
              <w:widowControl w:val="0"/>
              <w:spacing w:after="0" w:line="240" w:lineRule="auto"/>
              <w:ind w:left="0"/>
              <w:contextualSpacing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304C7" w:rsidRDefault="007533DE">
            <w:pPr>
              <w:pStyle w:val="Akapitzlist"/>
              <w:widowControl w:val="0"/>
              <w:snapToGrid w:val="0"/>
              <w:spacing w:after="0" w:line="240" w:lineRule="auto"/>
              <w:ind w:left="0"/>
              <w:contextualSpacing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20</w:t>
            </w:r>
          </w:p>
        </w:tc>
      </w:tr>
      <w:tr w:rsidR="003304C7">
        <w:tc>
          <w:tcPr>
            <w:tcW w:w="4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04C7" w:rsidRDefault="007533DE">
            <w:pPr>
              <w:pStyle w:val="Akapitzlist"/>
              <w:widowControl w:val="0"/>
              <w:spacing w:after="0" w:line="240" w:lineRule="auto"/>
              <w:ind w:left="0"/>
              <w:contextualSpacing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SUMA GODZIN</w:t>
            </w:r>
          </w:p>
        </w:tc>
        <w:tc>
          <w:tcPr>
            <w:tcW w:w="4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304C7" w:rsidRDefault="007533DE">
            <w:pPr>
              <w:pStyle w:val="Akapitzlist"/>
              <w:widowControl w:val="0"/>
              <w:snapToGrid w:val="0"/>
              <w:spacing w:after="0" w:line="240" w:lineRule="auto"/>
              <w:ind w:left="0"/>
              <w:contextualSpacing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55</w:t>
            </w:r>
          </w:p>
        </w:tc>
      </w:tr>
      <w:tr w:rsidR="003304C7">
        <w:tc>
          <w:tcPr>
            <w:tcW w:w="4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04C7" w:rsidRDefault="007533DE">
            <w:pPr>
              <w:pStyle w:val="Akapitzlist"/>
              <w:widowControl w:val="0"/>
              <w:spacing w:after="0" w:line="240" w:lineRule="auto"/>
              <w:ind w:left="0"/>
              <w:contextualSpacing/>
              <w:rPr>
                <w:rFonts w:ascii="Corbel" w:hAnsi="Corbel" w:cs="Corbel"/>
                <w:b/>
                <w:sz w:val="24"/>
                <w:szCs w:val="24"/>
              </w:rPr>
            </w:pPr>
            <w:r>
              <w:rPr>
                <w:rFonts w:ascii="Corbel" w:hAnsi="Corbel" w:cs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304C7" w:rsidRDefault="007533DE">
            <w:pPr>
              <w:pStyle w:val="Akapitzlist"/>
              <w:widowControl w:val="0"/>
              <w:snapToGrid w:val="0"/>
              <w:spacing w:after="0" w:line="240" w:lineRule="auto"/>
              <w:ind w:left="0"/>
              <w:contextualSpacing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2</w:t>
            </w:r>
          </w:p>
        </w:tc>
      </w:tr>
    </w:tbl>
    <w:p w:rsidR="003304C7" w:rsidRDefault="007533DE">
      <w:pPr>
        <w:pStyle w:val="Punktygwne"/>
        <w:spacing w:before="0" w:after="0"/>
        <w:ind w:left="426"/>
        <w:rPr>
          <w:rFonts w:ascii="Corbel" w:hAnsi="Corbel" w:cs="Corbel"/>
          <w:b w:val="0"/>
          <w:i/>
          <w:smallCaps w:val="0"/>
          <w:szCs w:val="24"/>
        </w:rPr>
      </w:pPr>
      <w:r>
        <w:rPr>
          <w:rFonts w:ascii="Corbel" w:hAnsi="Corbel" w:cs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:rsidR="003304C7" w:rsidRDefault="003304C7">
      <w:pPr>
        <w:pStyle w:val="Punktygwne"/>
        <w:spacing w:before="0" w:after="0"/>
        <w:rPr>
          <w:rFonts w:ascii="Corbel" w:hAnsi="Corbel" w:cs="Corbel"/>
          <w:b w:val="0"/>
          <w:smallCaps w:val="0"/>
          <w:szCs w:val="24"/>
        </w:rPr>
      </w:pPr>
    </w:p>
    <w:p w:rsidR="003304C7" w:rsidRDefault="007533DE">
      <w:pPr>
        <w:pStyle w:val="Punktygwne"/>
        <w:spacing w:before="0" w:after="0"/>
        <w:rPr>
          <w:rFonts w:ascii="Corbel" w:hAnsi="Corbel" w:cs="Corbel"/>
          <w:smallCaps w:val="0"/>
          <w:szCs w:val="24"/>
        </w:rPr>
      </w:pPr>
      <w:r>
        <w:rPr>
          <w:rFonts w:ascii="Corbel" w:hAnsi="Corbel" w:cs="Corbel"/>
          <w:smallCaps w:val="0"/>
          <w:szCs w:val="24"/>
        </w:rPr>
        <w:t>6. PRAKTYKI ZAWODOWE W RAMACH PRZEDMIOTU</w:t>
      </w:r>
    </w:p>
    <w:p w:rsidR="003304C7" w:rsidRDefault="003304C7">
      <w:pPr>
        <w:pStyle w:val="Punktygwne"/>
        <w:spacing w:before="0" w:after="0"/>
        <w:ind w:left="360"/>
        <w:rPr>
          <w:rFonts w:ascii="Corbel" w:hAnsi="Corbel" w:cs="Corbel"/>
          <w:smallCaps w:val="0"/>
          <w:szCs w:val="24"/>
        </w:rPr>
      </w:pPr>
    </w:p>
    <w:tbl>
      <w:tblPr>
        <w:tblW w:w="7522" w:type="dxa"/>
        <w:tblInd w:w="670" w:type="dxa"/>
        <w:tblLayout w:type="fixed"/>
        <w:tblLook w:val="0000" w:firstRow="0" w:lastRow="0" w:firstColumn="0" w:lastColumn="0" w:noHBand="0" w:noVBand="0"/>
      </w:tblPr>
      <w:tblGrid>
        <w:gridCol w:w="3542"/>
        <w:gridCol w:w="3980"/>
      </w:tblGrid>
      <w:tr w:rsidR="003304C7">
        <w:trPr>
          <w:trHeight w:val="397"/>
        </w:trPr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04C7" w:rsidRDefault="007533DE">
            <w:pPr>
              <w:pStyle w:val="Punktygwne"/>
              <w:widowControl w:val="0"/>
              <w:spacing w:before="0" w:after="0"/>
              <w:rPr>
                <w:rFonts w:ascii="Corbel" w:hAnsi="Corbel" w:cs="Corbel"/>
                <w:b w:val="0"/>
                <w:smallCaps w:val="0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304C7" w:rsidRDefault="003304C7">
            <w:pPr>
              <w:pStyle w:val="Punktygwne"/>
              <w:widowControl w:val="0"/>
              <w:snapToGrid w:val="0"/>
              <w:spacing w:before="0" w:after="0"/>
              <w:rPr>
                <w:rFonts w:ascii="Corbel" w:hAnsi="Corbel" w:cs="Corbel"/>
                <w:b w:val="0"/>
                <w:smallCaps w:val="0"/>
                <w:color w:val="000000"/>
                <w:szCs w:val="24"/>
              </w:rPr>
            </w:pPr>
          </w:p>
        </w:tc>
      </w:tr>
      <w:tr w:rsidR="003304C7">
        <w:trPr>
          <w:trHeight w:val="397"/>
        </w:trPr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04C7" w:rsidRDefault="007533DE">
            <w:pPr>
              <w:pStyle w:val="Punktygwne"/>
              <w:widowControl w:val="0"/>
              <w:spacing w:before="0" w:after="0"/>
              <w:rPr>
                <w:rFonts w:ascii="Corbel" w:hAnsi="Corbel" w:cs="Corbel"/>
                <w:b w:val="0"/>
                <w:smallCaps w:val="0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>zasady i formy odbywania praktyk</w:t>
            </w:r>
          </w:p>
        </w:tc>
        <w:tc>
          <w:tcPr>
            <w:tcW w:w="3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304C7" w:rsidRDefault="003304C7">
            <w:pPr>
              <w:pStyle w:val="Punktygwne"/>
              <w:widowControl w:val="0"/>
              <w:snapToGrid w:val="0"/>
              <w:spacing w:before="0" w:after="0"/>
              <w:rPr>
                <w:rFonts w:ascii="Corbel" w:hAnsi="Corbel" w:cs="Corbel"/>
                <w:b w:val="0"/>
                <w:smallCaps w:val="0"/>
                <w:szCs w:val="24"/>
              </w:rPr>
            </w:pPr>
          </w:p>
        </w:tc>
      </w:tr>
    </w:tbl>
    <w:p w:rsidR="003304C7" w:rsidRDefault="003304C7">
      <w:pPr>
        <w:pStyle w:val="Punktygwne"/>
        <w:spacing w:before="0" w:after="0"/>
        <w:ind w:left="360"/>
        <w:rPr>
          <w:rFonts w:ascii="Corbel" w:hAnsi="Corbel" w:cs="Corbel"/>
          <w:b w:val="0"/>
          <w:smallCaps w:val="0"/>
          <w:szCs w:val="24"/>
        </w:rPr>
      </w:pPr>
    </w:p>
    <w:p w:rsidR="003304C7" w:rsidRDefault="007533DE">
      <w:pPr>
        <w:pStyle w:val="Punktygwne"/>
        <w:spacing w:before="0" w:after="0"/>
        <w:rPr>
          <w:rFonts w:ascii="Corbel" w:hAnsi="Corbel" w:cs="Corbel"/>
          <w:smallCaps w:val="0"/>
          <w:szCs w:val="24"/>
        </w:rPr>
      </w:pPr>
      <w:r>
        <w:rPr>
          <w:rFonts w:ascii="Corbel" w:hAnsi="Corbel" w:cs="Corbel"/>
          <w:smallCaps w:val="0"/>
          <w:szCs w:val="24"/>
        </w:rPr>
        <w:t xml:space="preserve">7. LITERATURA </w:t>
      </w:r>
    </w:p>
    <w:p w:rsidR="003304C7" w:rsidRDefault="003304C7">
      <w:pPr>
        <w:pStyle w:val="Punktygwne"/>
        <w:spacing w:before="0" w:after="0"/>
        <w:rPr>
          <w:rFonts w:ascii="Corbel" w:hAnsi="Corbel" w:cs="Corbel"/>
          <w:smallCaps w:val="0"/>
          <w:szCs w:val="24"/>
        </w:rPr>
      </w:pPr>
    </w:p>
    <w:tbl>
      <w:tblPr>
        <w:tblW w:w="7523" w:type="dxa"/>
        <w:tblInd w:w="670" w:type="dxa"/>
        <w:tblLayout w:type="fixed"/>
        <w:tblLook w:val="0000" w:firstRow="0" w:lastRow="0" w:firstColumn="0" w:lastColumn="0" w:noHBand="0" w:noVBand="0"/>
      </w:tblPr>
      <w:tblGrid>
        <w:gridCol w:w="7523"/>
      </w:tblGrid>
      <w:tr w:rsidR="003304C7" w:rsidRPr="008756B3">
        <w:trPr>
          <w:trHeight w:val="397"/>
        </w:trPr>
        <w:tc>
          <w:tcPr>
            <w:tcW w:w="7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304C7" w:rsidRDefault="007533DE">
            <w:pPr>
              <w:pStyle w:val="Punktygwne"/>
              <w:widowControl w:val="0"/>
              <w:spacing w:before="0" w:after="0"/>
              <w:rPr>
                <w:rFonts w:ascii="Corbel" w:hAnsi="Corbel" w:cs="Corbel"/>
                <w:b w:val="0"/>
                <w:smallCaps w:val="0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>Literatura podstawowa:</w:t>
            </w:r>
          </w:p>
          <w:p w:rsidR="003304C7" w:rsidRDefault="003304C7">
            <w:pPr>
              <w:pStyle w:val="Punktygwne"/>
              <w:widowControl w:val="0"/>
              <w:snapToGrid w:val="0"/>
              <w:spacing w:before="0" w:after="0"/>
              <w:rPr>
                <w:rFonts w:ascii="Corbel" w:hAnsi="Corbel" w:cs="Corbel"/>
                <w:b w:val="0"/>
                <w:smallCaps w:val="0"/>
                <w:szCs w:val="24"/>
              </w:rPr>
            </w:pPr>
          </w:p>
          <w:p w:rsidR="003304C7" w:rsidRDefault="003304C7">
            <w:pPr>
              <w:pStyle w:val="Punktygwne"/>
              <w:widowControl w:val="0"/>
              <w:snapToGrid w:val="0"/>
              <w:spacing w:before="0" w:after="0"/>
              <w:rPr>
                <w:rFonts w:ascii="Corbel" w:hAnsi="Corbel" w:cs="Corbel"/>
                <w:b w:val="0"/>
                <w:smallCaps w:val="0"/>
                <w:szCs w:val="24"/>
              </w:rPr>
            </w:pPr>
          </w:p>
          <w:p w:rsidR="003304C7" w:rsidRPr="008756B3" w:rsidRDefault="007533DE">
            <w:pPr>
              <w:pStyle w:val="Tekstpodstawowy"/>
              <w:widowControl w:val="0"/>
              <w:snapToGrid w:val="0"/>
              <w:spacing w:after="0"/>
              <w:rPr>
                <w:rFonts w:ascii="Corbel" w:hAnsi="Corbel" w:cs="Corbel"/>
                <w:szCs w:val="24"/>
                <w:lang w:val="en-GB"/>
              </w:rPr>
            </w:pPr>
            <w:r>
              <w:rPr>
                <w:rFonts w:ascii="Corbel" w:hAnsi="Corbel" w:cs="Corbel"/>
                <w:b/>
                <w:bCs/>
                <w:szCs w:val="24"/>
              </w:rPr>
              <w:t> </w:t>
            </w:r>
            <w:proofErr w:type="spellStart"/>
            <w:r>
              <w:rPr>
                <w:rFonts w:ascii="Times New Roman;serif" w:hAnsi="Times New Roman;serif" w:cs="Corbel"/>
                <w:bCs/>
                <w:smallCaps/>
                <w:szCs w:val="24"/>
              </w:rPr>
              <w:t>Gwoźdź</w:t>
            </w:r>
            <w:proofErr w:type="spellEnd"/>
            <w:r>
              <w:rPr>
                <w:rFonts w:ascii="Times New Roman;serif" w:hAnsi="Times New Roman;serif" w:cs="Corbel"/>
                <w:bCs/>
                <w:smallCaps/>
                <w:szCs w:val="24"/>
              </w:rPr>
              <w:t xml:space="preserve"> G, </w:t>
            </w:r>
            <w:proofErr w:type="spellStart"/>
            <w:r>
              <w:rPr>
                <w:rFonts w:ascii="Times New Roman;serif" w:hAnsi="Times New Roman;serif" w:cs="Corbel"/>
                <w:bCs/>
                <w:smallCaps/>
                <w:szCs w:val="24"/>
              </w:rPr>
              <w:t>Mamet</w:t>
            </w:r>
            <w:proofErr w:type="spellEnd"/>
            <w:r>
              <w:rPr>
                <w:rFonts w:ascii="Times New Roman;serif" w:hAnsi="Times New Roman;serif" w:cs="Corbel"/>
                <w:bCs/>
                <w:smallCaps/>
                <w:szCs w:val="24"/>
              </w:rPr>
              <w:t xml:space="preserve"> P., </w:t>
            </w:r>
            <w:r>
              <w:rPr>
                <w:rFonts w:ascii="Times New Roman;serif" w:hAnsi="Times New Roman;serif" w:cs="Corbel"/>
                <w:bCs/>
                <w:i/>
                <w:smallCaps/>
                <w:szCs w:val="24"/>
              </w:rPr>
              <w:t xml:space="preserve">Dyskursy specjalistyczne : rejestry, gatunki, tłumaczenia = </w:t>
            </w:r>
            <w:proofErr w:type="spellStart"/>
            <w:r>
              <w:rPr>
                <w:rFonts w:ascii="Times New Roman;serif" w:hAnsi="Times New Roman;serif" w:cs="Corbel"/>
                <w:bCs/>
                <w:i/>
                <w:smallCaps/>
                <w:szCs w:val="24"/>
              </w:rPr>
              <w:t>Specialized</w:t>
            </w:r>
            <w:proofErr w:type="spellEnd"/>
            <w:r>
              <w:rPr>
                <w:rFonts w:ascii="Times New Roman;serif" w:hAnsi="Times New Roman;serif" w:cs="Corbel"/>
                <w:bCs/>
                <w:i/>
                <w:smallCaps/>
                <w:szCs w:val="24"/>
              </w:rPr>
              <w:t xml:space="preserve"> </w:t>
            </w:r>
            <w:proofErr w:type="spellStart"/>
            <w:r>
              <w:rPr>
                <w:rFonts w:ascii="Times New Roman;serif" w:hAnsi="Times New Roman;serif" w:cs="Corbel"/>
                <w:bCs/>
                <w:i/>
                <w:smallCaps/>
                <w:szCs w:val="24"/>
              </w:rPr>
              <w:t>discourses</w:t>
            </w:r>
            <w:proofErr w:type="spellEnd"/>
            <w:r>
              <w:rPr>
                <w:rFonts w:ascii="Times New Roman;serif" w:hAnsi="Times New Roman;serif" w:cs="Corbel"/>
                <w:bCs/>
                <w:i/>
                <w:smallCaps/>
                <w:szCs w:val="24"/>
              </w:rPr>
              <w:t xml:space="preserve"> : </w:t>
            </w:r>
            <w:proofErr w:type="spellStart"/>
            <w:r>
              <w:rPr>
                <w:rFonts w:ascii="Times New Roman;serif" w:hAnsi="Times New Roman;serif" w:cs="Corbel"/>
                <w:bCs/>
                <w:i/>
                <w:smallCaps/>
                <w:szCs w:val="24"/>
              </w:rPr>
              <w:t>registers</w:t>
            </w:r>
            <w:proofErr w:type="spellEnd"/>
            <w:r>
              <w:rPr>
                <w:rFonts w:ascii="Times New Roman;serif" w:hAnsi="Times New Roman;serif" w:cs="Corbel"/>
                <w:bCs/>
                <w:i/>
                <w:smallCaps/>
                <w:szCs w:val="24"/>
              </w:rPr>
              <w:t xml:space="preserve">, </w:t>
            </w:r>
            <w:proofErr w:type="spellStart"/>
            <w:r>
              <w:rPr>
                <w:rFonts w:ascii="Times New Roman;serif" w:hAnsi="Times New Roman;serif" w:cs="Corbel"/>
                <w:bCs/>
                <w:i/>
                <w:smallCaps/>
                <w:szCs w:val="24"/>
              </w:rPr>
              <w:t>genres</w:t>
            </w:r>
            <w:proofErr w:type="spellEnd"/>
            <w:r>
              <w:rPr>
                <w:rFonts w:ascii="Times New Roman;serif" w:hAnsi="Times New Roman;serif" w:cs="Corbel"/>
                <w:bCs/>
                <w:i/>
                <w:smallCaps/>
                <w:szCs w:val="24"/>
              </w:rPr>
              <w:t xml:space="preserve">, </w:t>
            </w:r>
            <w:proofErr w:type="spellStart"/>
            <w:r>
              <w:rPr>
                <w:rFonts w:ascii="Times New Roman;serif" w:hAnsi="Times New Roman;serif" w:cs="Corbel"/>
                <w:bCs/>
                <w:i/>
                <w:smallCaps/>
                <w:szCs w:val="24"/>
              </w:rPr>
              <w:t>translation</w:t>
            </w:r>
            <w:proofErr w:type="spellEnd"/>
            <w:r>
              <w:rPr>
                <w:rFonts w:ascii="Times New Roman;serif" w:hAnsi="Times New Roman;serif" w:cs="Corbel"/>
                <w:bCs/>
                <w:smallCaps/>
                <w:szCs w:val="24"/>
              </w:rPr>
              <w:t xml:space="preserve">, Akademia im. Jana Długosza w Częstochowie. - Częstochowa : Wydawnictwo im. Stanisława Podobińskiego Akademii im. </w:t>
            </w:r>
            <w:r w:rsidRPr="008756B3">
              <w:rPr>
                <w:rFonts w:ascii="Times New Roman;serif" w:hAnsi="Times New Roman;serif" w:cs="Corbel"/>
                <w:bCs/>
                <w:smallCaps/>
                <w:szCs w:val="24"/>
                <w:lang w:val="en-GB"/>
              </w:rPr>
              <w:t xml:space="preserve">Jana </w:t>
            </w:r>
            <w:proofErr w:type="spellStart"/>
            <w:r w:rsidRPr="008756B3">
              <w:rPr>
                <w:rFonts w:ascii="Times New Roman;serif" w:hAnsi="Times New Roman;serif" w:cs="Corbel"/>
                <w:bCs/>
                <w:smallCaps/>
                <w:szCs w:val="24"/>
                <w:lang w:val="en-GB"/>
              </w:rPr>
              <w:t>Długosza</w:t>
            </w:r>
            <w:proofErr w:type="spellEnd"/>
            <w:r w:rsidRPr="008756B3">
              <w:rPr>
                <w:rFonts w:ascii="Times New Roman;serif" w:hAnsi="Times New Roman;serif" w:cs="Corbel"/>
                <w:bCs/>
                <w:smallCaps/>
                <w:szCs w:val="24"/>
                <w:lang w:val="en-GB"/>
              </w:rPr>
              <w:t>, 2016.</w:t>
            </w:r>
          </w:p>
          <w:p w:rsidR="003304C7" w:rsidRPr="008756B3" w:rsidRDefault="007533DE">
            <w:pPr>
              <w:pStyle w:val="Tekstpodstawowy"/>
              <w:widowControl w:val="0"/>
              <w:snapToGrid w:val="0"/>
              <w:spacing w:after="0"/>
              <w:rPr>
                <w:rFonts w:ascii="Corbel" w:hAnsi="Corbel" w:cs="Corbel"/>
                <w:szCs w:val="24"/>
                <w:lang w:val="en-GB"/>
              </w:rPr>
            </w:pPr>
            <w:r w:rsidRPr="008756B3">
              <w:rPr>
                <w:rFonts w:ascii="Times New Roman;serif" w:hAnsi="Times New Roman;serif"/>
                <w:smallCaps/>
                <w:lang w:val="en-GB"/>
              </w:rPr>
              <w:t xml:space="preserve">Baker M., </w:t>
            </w:r>
            <w:r w:rsidRPr="008756B3">
              <w:rPr>
                <w:rFonts w:ascii="Calibri;sans-serif" w:hAnsi="Calibri;sans-serif"/>
                <w:i/>
                <w:smallCaps/>
                <w:lang w:val="en-GB"/>
              </w:rPr>
              <w:t xml:space="preserve">In other words : a </w:t>
            </w:r>
            <w:proofErr w:type="spellStart"/>
            <w:r w:rsidRPr="008756B3">
              <w:rPr>
                <w:rFonts w:ascii="Calibri;sans-serif" w:hAnsi="Calibri;sans-serif"/>
                <w:i/>
                <w:smallCaps/>
                <w:lang w:val="en-GB"/>
              </w:rPr>
              <w:t>coursebook</w:t>
            </w:r>
            <w:proofErr w:type="spellEnd"/>
            <w:r w:rsidRPr="008756B3">
              <w:rPr>
                <w:rFonts w:ascii="Calibri;sans-serif" w:hAnsi="Calibri;sans-serif"/>
                <w:i/>
                <w:smallCaps/>
                <w:lang w:val="en-GB"/>
              </w:rPr>
              <w:t xml:space="preserve"> on translation, </w:t>
            </w:r>
            <w:r w:rsidRPr="008756B3">
              <w:rPr>
                <w:rFonts w:ascii="Calibri;sans-serif" w:hAnsi="Calibri;sans-serif"/>
                <w:smallCaps/>
                <w:lang w:val="en-GB"/>
              </w:rPr>
              <w:t>London ; New York : Routledge, 2003.</w:t>
            </w:r>
          </w:p>
          <w:p w:rsidR="003304C7" w:rsidRPr="008756B3" w:rsidRDefault="007533DE">
            <w:pPr>
              <w:pStyle w:val="Tekstpodstawowy"/>
              <w:widowControl w:val="0"/>
              <w:snapToGrid w:val="0"/>
              <w:spacing w:after="0"/>
              <w:rPr>
                <w:rFonts w:ascii="Corbel" w:hAnsi="Corbel" w:cs="Corbel"/>
                <w:szCs w:val="24"/>
                <w:lang w:val="en-GB"/>
              </w:rPr>
            </w:pPr>
            <w:proofErr w:type="spellStart"/>
            <w:r w:rsidRPr="008756B3">
              <w:rPr>
                <w:rFonts w:ascii="Calibri;sans-serif" w:hAnsi="Calibri;sans-serif"/>
                <w:lang w:val="en-GB"/>
              </w:rPr>
              <w:t>Munday</w:t>
            </w:r>
            <w:proofErr w:type="spellEnd"/>
            <w:r w:rsidRPr="008756B3">
              <w:rPr>
                <w:rFonts w:ascii="Calibri;sans-serif" w:hAnsi="Calibri;sans-serif"/>
                <w:lang w:val="en-GB"/>
              </w:rPr>
              <w:t xml:space="preserve"> J.</w:t>
            </w:r>
          </w:p>
          <w:p w:rsidR="003304C7" w:rsidRPr="008756B3" w:rsidRDefault="007533DE">
            <w:pPr>
              <w:pStyle w:val="Tekstpodstawowy"/>
              <w:widowControl w:val="0"/>
              <w:snapToGrid w:val="0"/>
              <w:spacing w:after="0"/>
              <w:rPr>
                <w:rFonts w:ascii="Corbel" w:hAnsi="Corbel" w:cs="Corbel"/>
                <w:szCs w:val="24"/>
                <w:lang w:val="en-GB"/>
              </w:rPr>
            </w:pPr>
            <w:r w:rsidRPr="008756B3">
              <w:rPr>
                <w:rFonts w:ascii="Calibri;sans-serif" w:hAnsi="Calibri;sans-serif"/>
                <w:i/>
                <w:lang w:val="en-GB"/>
              </w:rPr>
              <w:t xml:space="preserve">Introducing </w:t>
            </w:r>
            <w:proofErr w:type="spellStart"/>
            <w:r w:rsidRPr="008756B3">
              <w:rPr>
                <w:rFonts w:ascii="Calibri;sans-serif" w:hAnsi="Calibri;sans-serif"/>
                <w:i/>
                <w:lang w:val="en-GB"/>
              </w:rPr>
              <w:t>TranslationStudiesTheories</w:t>
            </w:r>
            <w:proofErr w:type="spellEnd"/>
            <w:r w:rsidRPr="008756B3">
              <w:rPr>
                <w:rFonts w:ascii="Calibri;sans-serif" w:hAnsi="Calibri;sans-serif"/>
                <w:i/>
                <w:lang w:val="en-GB"/>
              </w:rPr>
              <w:t xml:space="preserve"> and applications</w:t>
            </w:r>
            <w:r w:rsidRPr="008756B3">
              <w:rPr>
                <w:rFonts w:ascii="Calibri;sans-serif" w:hAnsi="Calibri;sans-serif"/>
                <w:lang w:val="en-GB"/>
              </w:rPr>
              <w:t xml:space="preserve">, </w:t>
            </w:r>
            <w:proofErr w:type="spellStart"/>
            <w:r w:rsidRPr="008756B3">
              <w:rPr>
                <w:rFonts w:ascii="Calibri;sans-serif" w:hAnsi="Calibri;sans-serif"/>
                <w:lang w:val="en-GB"/>
              </w:rPr>
              <w:t>Routlege</w:t>
            </w:r>
            <w:proofErr w:type="spellEnd"/>
            <w:r w:rsidRPr="008756B3">
              <w:rPr>
                <w:rFonts w:ascii="Calibri;sans-serif" w:hAnsi="Calibri;sans-serif"/>
                <w:lang w:val="en-GB"/>
              </w:rPr>
              <w:t xml:space="preserve"> 2010, online: </w:t>
            </w:r>
            <w:hyperlink r:id="rId7" w:tgtFrame="_blank">
              <w:r w:rsidRPr="008756B3">
                <w:rPr>
                  <w:rStyle w:val="Hipercze"/>
                  <w:rFonts w:ascii="Calibri;sans-serif" w:hAnsi="Calibri;sans-serif"/>
                  <w:lang w:val="en-GB"/>
                </w:rPr>
                <w:t>https://www.usd.ac.id/fakultas/sastra/sasing/f1l3/Munday%20Introducing%20Translation%20Studies.pdf</w:t>
              </w:r>
            </w:hyperlink>
          </w:p>
          <w:p w:rsidR="003304C7" w:rsidRPr="008756B3" w:rsidRDefault="007533DE">
            <w:pPr>
              <w:pStyle w:val="Tekstpodstawowy"/>
              <w:widowControl w:val="0"/>
              <w:snapToGrid w:val="0"/>
              <w:spacing w:after="0"/>
              <w:rPr>
                <w:rFonts w:ascii="Corbel" w:hAnsi="Corbel" w:cs="Corbel"/>
                <w:szCs w:val="24"/>
                <w:lang w:val="en-GB"/>
              </w:rPr>
            </w:pPr>
            <w:r w:rsidRPr="008756B3">
              <w:rPr>
                <w:rFonts w:ascii="Calibri;sans-serif" w:hAnsi="Calibri;sans-serif"/>
                <w:i/>
                <w:lang w:val="en-GB"/>
              </w:rPr>
              <w:t>Guidelines for translation. Using a reader-</w:t>
            </w:r>
            <w:proofErr w:type="spellStart"/>
            <w:r w:rsidRPr="008756B3">
              <w:rPr>
                <w:rFonts w:ascii="Calibri;sans-serif" w:hAnsi="Calibri;sans-serif"/>
                <w:i/>
                <w:lang w:val="en-GB"/>
              </w:rPr>
              <w:t>centered</w:t>
            </w:r>
            <w:proofErr w:type="spellEnd"/>
            <w:r w:rsidRPr="008756B3">
              <w:rPr>
                <w:rFonts w:ascii="Calibri;sans-serif" w:hAnsi="Calibri;sans-serif"/>
                <w:i/>
                <w:lang w:val="en-GB"/>
              </w:rPr>
              <w:t xml:space="preserve"> approach to develop and test written material</w:t>
            </w:r>
            <w:r w:rsidRPr="008756B3">
              <w:rPr>
                <w:rFonts w:ascii="Calibri;sans-serif" w:hAnsi="Calibri;sans-serif"/>
                <w:lang w:val="en-GB"/>
              </w:rPr>
              <w:t xml:space="preserve">, </w:t>
            </w:r>
            <w:hyperlink r:id="rId8" w:tgtFrame="_blank">
              <w:r w:rsidRPr="008756B3">
                <w:rPr>
                  <w:rStyle w:val="Hipercze"/>
                  <w:rFonts w:ascii="Calibri;sans-serif" w:hAnsi="Calibri;sans-serif"/>
                  <w:lang w:val="en-GB"/>
                </w:rPr>
                <w:t>https://www.cms.gov/Outreach-and-Education/Outreach/WrittenMaterialsToolkit/Downloads/ToolkitPart02.pdf</w:t>
              </w:r>
            </w:hyperlink>
          </w:p>
          <w:p w:rsidR="003304C7" w:rsidRPr="008756B3" w:rsidRDefault="003304C7">
            <w:pPr>
              <w:pStyle w:val="Tekstpodstawowy"/>
              <w:widowControl w:val="0"/>
              <w:snapToGrid w:val="0"/>
              <w:spacing w:after="0"/>
              <w:rPr>
                <w:rFonts w:ascii="Corbel" w:hAnsi="Corbel" w:cs="Corbel"/>
                <w:szCs w:val="24"/>
                <w:lang w:val="en-GB"/>
              </w:rPr>
            </w:pPr>
          </w:p>
          <w:p w:rsidR="003304C7" w:rsidRPr="008756B3" w:rsidRDefault="003304C7">
            <w:pPr>
              <w:pStyle w:val="Punktygwne"/>
              <w:widowControl w:val="0"/>
              <w:snapToGrid w:val="0"/>
              <w:spacing w:before="0" w:after="0"/>
              <w:rPr>
                <w:rFonts w:ascii="Corbel" w:hAnsi="Corbel" w:cs="Corbel"/>
                <w:b w:val="0"/>
                <w:smallCaps w:val="0"/>
                <w:szCs w:val="24"/>
                <w:lang w:val="en-GB"/>
              </w:rPr>
            </w:pPr>
          </w:p>
        </w:tc>
      </w:tr>
      <w:tr w:rsidR="003304C7" w:rsidRPr="008756B3">
        <w:trPr>
          <w:trHeight w:val="397"/>
        </w:trPr>
        <w:tc>
          <w:tcPr>
            <w:tcW w:w="7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304C7" w:rsidRPr="008756B3" w:rsidRDefault="007533DE">
            <w:pPr>
              <w:pStyle w:val="Punktygwne"/>
              <w:widowControl w:val="0"/>
              <w:spacing w:before="0" w:after="0"/>
              <w:rPr>
                <w:rFonts w:ascii="Corbel" w:hAnsi="Corbel" w:cs="Corbel"/>
                <w:b w:val="0"/>
                <w:smallCaps w:val="0"/>
                <w:szCs w:val="24"/>
                <w:lang w:val="en-GB"/>
              </w:rPr>
            </w:pPr>
            <w:proofErr w:type="spellStart"/>
            <w:r w:rsidRPr="008756B3">
              <w:rPr>
                <w:rFonts w:ascii="Corbel" w:hAnsi="Corbel" w:cs="Corbel"/>
                <w:b w:val="0"/>
                <w:smallCaps w:val="0"/>
                <w:szCs w:val="24"/>
                <w:lang w:val="en-GB"/>
              </w:rPr>
              <w:t>Literatura</w:t>
            </w:r>
            <w:proofErr w:type="spellEnd"/>
            <w:r w:rsidRPr="008756B3">
              <w:rPr>
                <w:rFonts w:ascii="Corbel" w:hAnsi="Corbel" w:cs="Corbel"/>
                <w:b w:val="0"/>
                <w:smallCaps w:val="0"/>
                <w:szCs w:val="24"/>
                <w:lang w:val="en-GB"/>
              </w:rPr>
              <w:t xml:space="preserve"> </w:t>
            </w:r>
            <w:proofErr w:type="spellStart"/>
            <w:r w:rsidRPr="008756B3">
              <w:rPr>
                <w:rFonts w:ascii="Corbel" w:hAnsi="Corbel" w:cs="Corbel"/>
                <w:b w:val="0"/>
                <w:smallCaps w:val="0"/>
                <w:szCs w:val="24"/>
                <w:lang w:val="en-GB"/>
              </w:rPr>
              <w:t>uzupełniająca</w:t>
            </w:r>
            <w:proofErr w:type="spellEnd"/>
            <w:r w:rsidRPr="008756B3">
              <w:rPr>
                <w:rFonts w:ascii="Corbel" w:hAnsi="Corbel" w:cs="Corbel"/>
                <w:b w:val="0"/>
                <w:smallCaps w:val="0"/>
                <w:szCs w:val="24"/>
                <w:lang w:val="en-GB"/>
              </w:rPr>
              <w:t>:</w:t>
            </w:r>
          </w:p>
          <w:p w:rsidR="003304C7" w:rsidRPr="008756B3" w:rsidRDefault="003304C7">
            <w:pPr>
              <w:pStyle w:val="Punktygwne"/>
              <w:widowControl w:val="0"/>
              <w:spacing w:before="0" w:after="0"/>
              <w:rPr>
                <w:rFonts w:ascii="Corbel" w:hAnsi="Corbel" w:cs="Corbel"/>
                <w:b w:val="0"/>
                <w:smallCaps w:val="0"/>
                <w:szCs w:val="24"/>
                <w:lang w:val="en-GB"/>
              </w:rPr>
            </w:pPr>
          </w:p>
          <w:p w:rsidR="003304C7" w:rsidRPr="008756B3" w:rsidRDefault="007533DE">
            <w:pPr>
              <w:pStyle w:val="Punktygwne"/>
              <w:widowControl w:val="0"/>
              <w:spacing w:before="0" w:after="0"/>
              <w:rPr>
                <w:rFonts w:ascii="Corbel" w:hAnsi="Corbel" w:cs="Corbel"/>
                <w:b w:val="0"/>
                <w:smallCaps w:val="0"/>
                <w:szCs w:val="24"/>
                <w:lang w:val="en-GB"/>
              </w:rPr>
            </w:pPr>
            <w:r w:rsidRPr="008756B3">
              <w:rPr>
                <w:rFonts w:ascii="Corbel" w:hAnsi="Corbel" w:cs="Corbel"/>
                <w:b w:val="0"/>
                <w:smallCaps w:val="0"/>
                <w:sz w:val="22"/>
                <w:szCs w:val="24"/>
                <w:lang w:val="en-GB"/>
              </w:rPr>
              <w:t xml:space="preserve">Hughes A., </w:t>
            </w:r>
            <w:proofErr w:type="spellStart"/>
            <w:r w:rsidRPr="008756B3">
              <w:rPr>
                <w:rFonts w:ascii="Corbel" w:hAnsi="Corbel" w:cs="Corbel"/>
                <w:b w:val="0"/>
                <w:smallCaps w:val="0"/>
                <w:sz w:val="22"/>
                <w:szCs w:val="24"/>
                <w:lang w:val="en-GB"/>
              </w:rPr>
              <w:t>Trudgill</w:t>
            </w:r>
            <w:proofErr w:type="spellEnd"/>
            <w:r w:rsidRPr="008756B3">
              <w:rPr>
                <w:rFonts w:ascii="Corbel" w:hAnsi="Corbel" w:cs="Corbel"/>
                <w:b w:val="0"/>
                <w:smallCaps w:val="0"/>
                <w:sz w:val="22"/>
                <w:szCs w:val="24"/>
                <w:lang w:val="en-GB"/>
              </w:rPr>
              <w:t xml:space="preserve"> P. (1996) English Accents and dialects... </w:t>
            </w:r>
            <w:hyperlink r:id="rId9" w:tgtFrame="_blank">
              <w:r w:rsidRPr="008756B3">
                <w:rPr>
                  <w:rStyle w:val="Hipercze"/>
                  <w:rFonts w:ascii="Corbel" w:hAnsi="Corbel" w:cs="Corbel"/>
                  <w:b w:val="0"/>
                  <w:smallCaps w:val="0"/>
                  <w:sz w:val="22"/>
                  <w:szCs w:val="24"/>
                  <w:lang w:val="en-GB"/>
                </w:rPr>
                <w:t>https://archive.org/details/englishaccentsdi0000hugh</w:t>
              </w:r>
            </w:hyperlink>
            <w:r w:rsidRPr="008756B3">
              <w:rPr>
                <w:rFonts w:ascii="Corbel" w:hAnsi="Corbel" w:cs="Corbel"/>
                <w:b w:val="0"/>
                <w:smallCaps w:val="0"/>
                <w:sz w:val="22"/>
                <w:szCs w:val="24"/>
                <w:lang w:val="en-GB"/>
              </w:rPr>
              <w:t xml:space="preserve"> (slides, full book)</w:t>
            </w:r>
            <w:r w:rsidRPr="008756B3">
              <w:rPr>
                <w:rFonts w:ascii="Corbel" w:hAnsi="Corbel" w:cs="Corbel"/>
                <w:b w:val="0"/>
                <w:smallCaps w:val="0"/>
                <w:sz w:val="22"/>
                <w:szCs w:val="24"/>
                <w:lang w:val="en-GB"/>
              </w:rPr>
              <w:br/>
            </w:r>
            <w:r w:rsidRPr="008756B3">
              <w:rPr>
                <w:rFonts w:ascii="Corbel" w:hAnsi="Corbel" w:cs="Corbel"/>
                <w:b w:val="0"/>
                <w:smallCaps w:val="0"/>
                <w:sz w:val="22"/>
                <w:szCs w:val="24"/>
                <w:lang w:val="en-GB"/>
              </w:rPr>
              <w:br/>
            </w:r>
            <w:proofErr w:type="spellStart"/>
            <w:r w:rsidRPr="008756B3">
              <w:rPr>
                <w:rFonts w:ascii="Corbel" w:hAnsi="Corbel" w:cs="Corbel"/>
                <w:b w:val="0"/>
                <w:smallCaps w:val="0"/>
                <w:sz w:val="22"/>
                <w:szCs w:val="24"/>
                <w:lang w:val="en-GB"/>
              </w:rPr>
              <w:t>Wolffram</w:t>
            </w:r>
            <w:proofErr w:type="spellEnd"/>
            <w:r w:rsidRPr="008756B3">
              <w:rPr>
                <w:rFonts w:ascii="Corbel" w:hAnsi="Corbel" w:cs="Corbel"/>
                <w:b w:val="0"/>
                <w:smallCaps w:val="0"/>
                <w:sz w:val="22"/>
                <w:szCs w:val="24"/>
                <w:lang w:val="en-GB"/>
              </w:rPr>
              <w:t xml:space="preserve"> W.,  Schilling N. (2015) Regional Varieties of English (fragment chapter 5 of: American English. Dialects and Variation) </w:t>
            </w:r>
            <w:hyperlink r:id="rId10" w:tgtFrame="_blank">
              <w:r w:rsidRPr="008756B3">
                <w:rPr>
                  <w:rStyle w:val="Hipercze"/>
                  <w:rFonts w:ascii="Corbel" w:hAnsi="Corbel" w:cs="Corbel"/>
                  <w:b w:val="0"/>
                  <w:smallCaps w:val="0"/>
                  <w:sz w:val="22"/>
                  <w:szCs w:val="24"/>
                  <w:lang w:val="en-GB"/>
                </w:rPr>
                <w:t>https://web.stanford.edu/class/linguist159/restricted/readings/Wolfram+Schillin</w:t>
              </w:r>
              <w:r w:rsidRPr="008756B3">
                <w:rPr>
                  <w:rStyle w:val="Hipercze"/>
                  <w:rFonts w:ascii="Corbel" w:hAnsi="Corbel" w:cs="Corbel"/>
                  <w:b w:val="0"/>
                  <w:smallCaps w:val="0"/>
                  <w:sz w:val="22"/>
                  <w:szCs w:val="24"/>
                  <w:lang w:val="en-GB"/>
                </w:rPr>
                <w:lastRenderedPageBreak/>
                <w:t>g2015-Chapter5.pdf</w:t>
              </w:r>
            </w:hyperlink>
            <w:r w:rsidRPr="008756B3">
              <w:rPr>
                <w:rFonts w:ascii="Corbel" w:hAnsi="Corbel" w:cs="Corbel"/>
                <w:b w:val="0"/>
                <w:smallCaps w:val="0"/>
                <w:sz w:val="22"/>
                <w:szCs w:val="24"/>
                <w:lang w:val="en-GB"/>
              </w:rPr>
              <w:br/>
            </w:r>
            <w:r w:rsidRPr="008756B3">
              <w:rPr>
                <w:rFonts w:ascii="Corbel" w:hAnsi="Corbel" w:cs="Corbel"/>
                <w:b w:val="0"/>
                <w:smallCaps w:val="0"/>
                <w:sz w:val="22"/>
                <w:szCs w:val="24"/>
                <w:lang w:val="en-GB"/>
              </w:rPr>
              <w:br/>
            </w:r>
            <w:proofErr w:type="spellStart"/>
            <w:r w:rsidRPr="008756B3">
              <w:rPr>
                <w:rFonts w:ascii="Corbel" w:hAnsi="Corbel" w:cs="Corbel"/>
                <w:b w:val="0"/>
                <w:smallCaps w:val="0"/>
                <w:sz w:val="22"/>
                <w:szCs w:val="24"/>
                <w:lang w:val="en-GB"/>
              </w:rPr>
              <w:t>Wolffram</w:t>
            </w:r>
            <w:proofErr w:type="spellEnd"/>
            <w:r w:rsidRPr="008756B3">
              <w:rPr>
                <w:rFonts w:ascii="Corbel" w:hAnsi="Corbel" w:cs="Corbel"/>
                <w:b w:val="0"/>
                <w:smallCaps w:val="0"/>
                <w:sz w:val="22"/>
                <w:szCs w:val="24"/>
                <w:lang w:val="en-GB"/>
              </w:rPr>
              <w:t xml:space="preserve"> W.,  Schilling N. (2015) Dialects and style (fragment chapter 10 of: American English. Dialects and Variation) : </w:t>
            </w:r>
            <w:hyperlink r:id="rId11" w:tgtFrame="_blank">
              <w:r w:rsidRPr="008756B3">
                <w:rPr>
                  <w:rStyle w:val="Hipercze"/>
                  <w:rFonts w:ascii="Corbel" w:hAnsi="Corbel" w:cs="Corbel"/>
                  <w:b w:val="0"/>
                  <w:smallCaps w:val="0"/>
                  <w:sz w:val="22"/>
                  <w:szCs w:val="24"/>
                  <w:lang w:val="en-GB"/>
                </w:rPr>
                <w:t>https://web.stanford.edu/class/linguist159/restricted/readings/Wolfram+Schilling2015-Chapter10.pdf</w:t>
              </w:r>
            </w:hyperlink>
            <w:r w:rsidRPr="008756B3">
              <w:rPr>
                <w:rFonts w:ascii="Corbel" w:hAnsi="Corbel" w:cs="Corbel"/>
                <w:b w:val="0"/>
                <w:smallCaps w:val="0"/>
                <w:sz w:val="22"/>
                <w:szCs w:val="24"/>
                <w:lang w:val="en-GB"/>
              </w:rPr>
              <w:br/>
            </w:r>
            <w:r w:rsidRPr="008756B3">
              <w:rPr>
                <w:rFonts w:ascii="Corbel" w:hAnsi="Corbel" w:cs="Corbel"/>
                <w:b w:val="0"/>
                <w:smallCaps w:val="0"/>
                <w:sz w:val="22"/>
                <w:szCs w:val="24"/>
                <w:lang w:val="en-GB"/>
              </w:rPr>
              <w:br/>
            </w:r>
            <w:r w:rsidRPr="008756B3">
              <w:rPr>
                <w:rFonts w:ascii="Corbel" w:hAnsi="Corbel" w:cs="Corbel"/>
                <w:b w:val="0"/>
                <w:smallCaps w:val="0"/>
                <w:sz w:val="22"/>
                <w:szCs w:val="24"/>
                <w:lang w:val="en-GB"/>
              </w:rPr>
              <w:br/>
            </w:r>
            <w:proofErr w:type="spellStart"/>
            <w:r w:rsidRPr="008756B3">
              <w:rPr>
                <w:rFonts w:ascii="Corbel" w:hAnsi="Corbel" w:cs="Corbel"/>
                <w:b w:val="0"/>
                <w:smallCaps w:val="0"/>
                <w:sz w:val="22"/>
                <w:szCs w:val="24"/>
                <w:lang w:val="en-GB"/>
              </w:rPr>
              <w:t>Mijwil</w:t>
            </w:r>
            <w:proofErr w:type="spellEnd"/>
            <w:r w:rsidRPr="008756B3">
              <w:rPr>
                <w:rFonts w:ascii="Corbel" w:hAnsi="Corbel" w:cs="Corbel"/>
                <w:b w:val="0"/>
                <w:smallCaps w:val="0"/>
                <w:sz w:val="22"/>
                <w:szCs w:val="24"/>
                <w:lang w:val="en-GB"/>
              </w:rPr>
              <w:t xml:space="preserve"> M.M. (2018) Brief History of the English language </w:t>
            </w:r>
            <w:hyperlink r:id="rId12" w:tgtFrame="_blank">
              <w:r w:rsidRPr="008756B3">
                <w:rPr>
                  <w:rStyle w:val="Hipercze"/>
                  <w:rFonts w:ascii="Corbel" w:hAnsi="Corbel" w:cs="Corbel"/>
                  <w:b w:val="0"/>
                  <w:smallCaps w:val="0"/>
                  <w:sz w:val="22"/>
                  <w:szCs w:val="24"/>
                  <w:lang w:val="en-GB"/>
                </w:rPr>
                <w:t>https://www.researchgate.net/publication/324068184_Brief_History_of_the_English_language</w:t>
              </w:r>
            </w:hyperlink>
            <w:r w:rsidRPr="008756B3">
              <w:rPr>
                <w:rFonts w:ascii="Corbel" w:hAnsi="Corbel" w:cs="Corbel"/>
                <w:b w:val="0"/>
                <w:smallCaps w:val="0"/>
                <w:sz w:val="22"/>
                <w:szCs w:val="24"/>
                <w:lang w:val="en-GB"/>
              </w:rPr>
              <w:br/>
            </w:r>
            <w:r w:rsidRPr="008756B3">
              <w:rPr>
                <w:rFonts w:ascii="Corbel" w:hAnsi="Corbel" w:cs="Corbel"/>
                <w:b w:val="0"/>
                <w:smallCaps w:val="0"/>
                <w:sz w:val="22"/>
                <w:szCs w:val="24"/>
                <w:lang w:val="en-GB"/>
              </w:rPr>
              <w:br/>
            </w:r>
            <w:proofErr w:type="spellStart"/>
            <w:r w:rsidRPr="008756B3">
              <w:rPr>
                <w:rFonts w:ascii="Corbel" w:hAnsi="Corbel" w:cs="Corbel"/>
                <w:b w:val="0"/>
                <w:smallCaps w:val="0"/>
                <w:sz w:val="22"/>
                <w:szCs w:val="24"/>
                <w:lang w:val="en-GB"/>
              </w:rPr>
              <w:t>Mugglestone</w:t>
            </w:r>
            <w:proofErr w:type="spellEnd"/>
            <w:r w:rsidRPr="008756B3">
              <w:rPr>
                <w:rFonts w:ascii="Corbel" w:hAnsi="Corbel" w:cs="Corbel"/>
                <w:b w:val="0"/>
                <w:smallCaps w:val="0"/>
                <w:sz w:val="22"/>
                <w:szCs w:val="24"/>
                <w:lang w:val="en-GB"/>
              </w:rPr>
              <w:t xml:space="preserve"> L. (eds.) (2006) The Oxford History of English, </w:t>
            </w:r>
            <w:hyperlink r:id="rId13" w:tgtFrame="_blank">
              <w:r w:rsidRPr="008756B3">
                <w:rPr>
                  <w:rStyle w:val="Hipercze"/>
                  <w:rFonts w:ascii="Corbel" w:hAnsi="Corbel" w:cs="Corbel"/>
                  <w:b w:val="0"/>
                  <w:smallCaps w:val="0"/>
                  <w:sz w:val="22"/>
                  <w:szCs w:val="24"/>
                  <w:lang w:val="en-GB"/>
                </w:rPr>
                <w:t>https://ia801804.us.archive.org/26/items/the-oxford-history-of-english/The%20Oxford%20History%20of%20English.pdf</w:t>
              </w:r>
            </w:hyperlink>
            <w:r w:rsidRPr="008756B3">
              <w:rPr>
                <w:rFonts w:ascii="Corbel" w:hAnsi="Corbel" w:cs="Corbel"/>
                <w:b w:val="0"/>
                <w:smallCaps w:val="0"/>
                <w:sz w:val="22"/>
                <w:szCs w:val="24"/>
                <w:lang w:val="en-GB"/>
              </w:rPr>
              <w:br/>
            </w:r>
            <w:r w:rsidRPr="008756B3">
              <w:rPr>
                <w:rFonts w:ascii="Corbel" w:hAnsi="Corbel" w:cs="Corbel"/>
                <w:b w:val="0"/>
                <w:smallCaps w:val="0"/>
                <w:sz w:val="22"/>
                <w:szCs w:val="24"/>
                <w:lang w:val="en-GB"/>
              </w:rPr>
              <w:br/>
              <w:t xml:space="preserve">Montgomery, C. (2013) Voices of the UK: Accents and Dialects of English, </w:t>
            </w:r>
            <w:hyperlink r:id="rId14" w:tgtFrame="_blank">
              <w:r w:rsidRPr="008756B3">
                <w:rPr>
                  <w:rStyle w:val="Hipercze"/>
                  <w:rFonts w:ascii="Corbel" w:hAnsi="Corbel" w:cs="Corbel"/>
                  <w:b w:val="0"/>
                  <w:smallCaps w:val="0"/>
                  <w:sz w:val="22"/>
                  <w:szCs w:val="24"/>
                  <w:lang w:val="en-GB"/>
                </w:rPr>
                <w:t>https://eprints.whiterose.ac.uk/96524/1/Final%20Voices%20of%20the%20UK%20review.pdf</w:t>
              </w:r>
            </w:hyperlink>
            <w:r w:rsidRPr="008756B3">
              <w:rPr>
                <w:rFonts w:ascii="Corbel" w:hAnsi="Corbel" w:cs="Corbel"/>
                <w:b w:val="0"/>
                <w:smallCaps w:val="0"/>
                <w:sz w:val="22"/>
                <w:szCs w:val="24"/>
                <w:lang w:val="en-GB"/>
              </w:rPr>
              <w:br/>
            </w:r>
            <w:r w:rsidRPr="008756B3">
              <w:rPr>
                <w:rFonts w:ascii="Corbel" w:hAnsi="Corbel" w:cs="Corbel"/>
                <w:b w:val="0"/>
                <w:smallCaps w:val="0"/>
                <w:sz w:val="22"/>
                <w:szCs w:val="24"/>
                <w:lang w:val="en-GB"/>
              </w:rPr>
              <w:br/>
              <w:t xml:space="preserve">Watt T. (2018) A Dialectal Study of English: A Focus on British and American Dialects. </w:t>
            </w:r>
            <w:hyperlink r:id="rId15" w:tgtFrame="_blank">
              <w:r w:rsidRPr="008756B3">
                <w:rPr>
                  <w:rStyle w:val="Hipercze"/>
                  <w:rFonts w:ascii="Corbel" w:hAnsi="Corbel" w:cs="Corbel"/>
                  <w:b w:val="0"/>
                  <w:smallCaps w:val="0"/>
                  <w:sz w:val="22"/>
                  <w:szCs w:val="24"/>
                  <w:lang w:val="en-GB"/>
                </w:rPr>
                <w:t>https://www.academia.edu/38824734/A_Dialectal_Study_of_English_A_Focus_on_British_and_American_Dialects</w:t>
              </w:r>
            </w:hyperlink>
            <w:r w:rsidRPr="008756B3">
              <w:rPr>
                <w:rFonts w:ascii="Corbel" w:hAnsi="Corbel" w:cs="Corbel"/>
                <w:b w:val="0"/>
                <w:smallCaps w:val="0"/>
                <w:sz w:val="22"/>
                <w:szCs w:val="24"/>
                <w:lang w:val="en-GB"/>
              </w:rPr>
              <w:br/>
            </w:r>
            <w:r w:rsidRPr="008756B3">
              <w:rPr>
                <w:rFonts w:ascii="Corbel" w:hAnsi="Corbel" w:cs="Corbel"/>
                <w:b w:val="0"/>
                <w:smallCaps w:val="0"/>
                <w:sz w:val="22"/>
                <w:szCs w:val="24"/>
                <w:lang w:val="en-GB"/>
              </w:rPr>
              <w:br/>
              <w:t xml:space="preserve">Watt D. (1982) English Accents and Dialects: An Introduction to Social and Regional Varieties of British English </w:t>
            </w:r>
            <w:hyperlink r:id="rId16" w:tgtFrame="_blank">
              <w:r w:rsidRPr="008756B3">
                <w:rPr>
                  <w:rStyle w:val="Hipercze"/>
                  <w:rFonts w:ascii="Corbel" w:hAnsi="Corbel" w:cs="Corbel"/>
                  <w:b w:val="0"/>
                  <w:smallCaps w:val="0"/>
                  <w:sz w:val="22"/>
                  <w:szCs w:val="24"/>
                  <w:lang w:val="en-GB"/>
                </w:rPr>
                <w:t>https://www.academia.edu/73819096/English_Accents_and_Dialects_An_Introduction_to_Social_and_Regional_Varieties_of_British_English</w:t>
              </w:r>
            </w:hyperlink>
          </w:p>
          <w:p w:rsidR="003304C7" w:rsidRPr="008756B3" w:rsidRDefault="003304C7">
            <w:pPr>
              <w:pStyle w:val="Punktygwne"/>
              <w:widowControl w:val="0"/>
              <w:spacing w:before="0" w:after="0"/>
              <w:rPr>
                <w:rFonts w:ascii="Corbel" w:hAnsi="Corbel" w:cs="Corbel"/>
                <w:b w:val="0"/>
                <w:smallCaps w:val="0"/>
                <w:szCs w:val="24"/>
                <w:lang w:val="en-GB"/>
              </w:rPr>
            </w:pPr>
          </w:p>
        </w:tc>
      </w:tr>
    </w:tbl>
    <w:p w:rsidR="003304C7" w:rsidRPr="008756B3" w:rsidRDefault="003304C7">
      <w:pPr>
        <w:pStyle w:val="Punktygwne"/>
        <w:spacing w:before="0" w:after="0"/>
        <w:ind w:left="360"/>
        <w:rPr>
          <w:rFonts w:ascii="Corbel" w:hAnsi="Corbel" w:cs="Corbel"/>
          <w:b w:val="0"/>
          <w:smallCaps w:val="0"/>
          <w:szCs w:val="24"/>
          <w:lang w:val="en-GB"/>
        </w:rPr>
      </w:pPr>
    </w:p>
    <w:p w:rsidR="003304C7" w:rsidRPr="008756B3" w:rsidRDefault="003304C7">
      <w:pPr>
        <w:pStyle w:val="Punktygwne"/>
        <w:spacing w:before="0" w:after="0"/>
        <w:ind w:left="360"/>
        <w:rPr>
          <w:rFonts w:ascii="Corbel" w:hAnsi="Corbel" w:cs="Corbel"/>
          <w:b w:val="0"/>
          <w:smallCaps w:val="0"/>
          <w:szCs w:val="24"/>
          <w:lang w:val="en-GB"/>
        </w:rPr>
      </w:pPr>
    </w:p>
    <w:p w:rsidR="003304C7" w:rsidRDefault="007533DE">
      <w:pPr>
        <w:pStyle w:val="Punktygwne"/>
        <w:spacing w:before="0" w:after="0"/>
        <w:ind w:left="360"/>
        <w:rPr>
          <w:rFonts w:ascii="Corbel" w:hAnsi="Corbel" w:cs="Corbel"/>
          <w:b w:val="0"/>
          <w:smallCaps w:val="0"/>
          <w:szCs w:val="24"/>
        </w:rPr>
      </w:pPr>
      <w:r>
        <w:rPr>
          <w:rFonts w:ascii="Corbel" w:hAnsi="Corbel" w:cs="Corbel"/>
          <w:b w:val="0"/>
          <w:smallCaps w:val="0"/>
          <w:szCs w:val="24"/>
        </w:rPr>
        <w:t>Akceptacja Kierownika Jednostki lub osoby upoważnionej</w:t>
      </w:r>
    </w:p>
    <w:sectPr w:rsidR="003304C7">
      <w:pgSz w:w="11906" w:h="16838"/>
      <w:pgMar w:top="1134" w:right="1134" w:bottom="1134" w:left="1134" w:header="0" w:footer="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A5016" w:rsidRDefault="000A5016">
      <w:pPr>
        <w:spacing w:after="0" w:line="240" w:lineRule="auto"/>
      </w:pPr>
      <w:r>
        <w:separator/>
      </w:r>
    </w:p>
  </w:endnote>
  <w:endnote w:type="continuationSeparator" w:id="0">
    <w:p w:rsidR="000A5016" w:rsidRDefault="000A50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1"/>
    <w:family w:val="roman"/>
    <w:pitch w:val="variable"/>
  </w:font>
  <w:font w:name="Noto Sans CJK SC"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enSymbol">
    <w:altName w:val="Times New Roman"/>
    <w:charset w:val="01"/>
    <w:family w:val="roman"/>
    <w:pitch w:val="variable"/>
  </w:font>
  <w:font w:name="Liberation Sans;Arial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CE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;sans-serif">
    <w:altName w:val="Times New Roman"/>
    <w:panose1 w:val="00000000000000000000"/>
    <w:charset w:val="00"/>
    <w:family w:val="roman"/>
    <w:notTrueType/>
    <w:pitch w:val="default"/>
  </w:font>
  <w:font w:name="Times New Roman;serif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A5016" w:rsidRDefault="000A5016">
      <w:pPr>
        <w:rPr>
          <w:sz w:val="12"/>
        </w:rPr>
      </w:pPr>
      <w:r>
        <w:separator/>
      </w:r>
    </w:p>
  </w:footnote>
  <w:footnote w:type="continuationSeparator" w:id="0">
    <w:p w:rsidR="000A5016" w:rsidRDefault="000A5016">
      <w:pPr>
        <w:rPr>
          <w:sz w:val="12"/>
        </w:rPr>
      </w:pPr>
      <w:r>
        <w:continuationSeparator/>
      </w:r>
    </w:p>
  </w:footnote>
  <w:footnote w:id="1">
    <w:p w:rsidR="003304C7" w:rsidRDefault="007533DE">
      <w:pPr>
        <w:widowControl w:val="0"/>
        <w:rPr>
          <w:rStyle w:val="FootnoteCharacters"/>
          <w:rFonts w:ascii="Corbel" w:hAnsi="Corbel" w:cs="Corbel"/>
        </w:rPr>
      </w:pPr>
      <w:r>
        <w:rPr>
          <w:rStyle w:val="FootnoteCharacters"/>
        </w:rPr>
        <w:footnoteRef/>
      </w:r>
    </w:p>
    <w:p w:rsidR="003304C7" w:rsidRDefault="007533DE">
      <w:pPr>
        <w:pStyle w:val="Tekstprzypisudolnego"/>
        <w:widowControl w:val="0"/>
      </w:pPr>
      <w:r>
        <w:rPr>
          <w:rStyle w:val="FootnoteCharacters"/>
        </w:rPr>
        <w:tab/>
      </w:r>
      <w:r>
        <w:t xml:space="preserve"> W przypadku ścieżki kształcenia prowadzącej do uzyskania kwalifikacji nauczycielskich uwzględnić również efekty uczenia się ze standardów kształcenia przygotowującego do wykonywania zawodu nauczyciela.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821822"/>
    <w:multiLevelType w:val="multilevel"/>
    <w:tmpl w:val="EE7CBC40"/>
    <w:lvl w:ilvl="0">
      <w:start w:val="1"/>
      <w:numFmt w:val="bullet"/>
      <w:lvlText w:val=""/>
      <w:lvlJc w:val="left"/>
      <w:pPr>
        <w:tabs>
          <w:tab w:val="num" w:pos="709"/>
        </w:tabs>
        <w:ind w:lef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1" w15:restartNumberingAfterBreak="0">
    <w:nsid w:val="322456FB"/>
    <w:multiLevelType w:val="multilevel"/>
    <w:tmpl w:val="2BACA9FE"/>
    <w:lvl w:ilvl="0">
      <w:start w:val="1"/>
      <w:numFmt w:val="bullet"/>
      <w:lvlText w:val=""/>
      <w:lvlJc w:val="left"/>
      <w:pPr>
        <w:tabs>
          <w:tab w:val="num" w:pos="709"/>
        </w:tabs>
        <w:ind w:lef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2" w15:restartNumberingAfterBreak="0">
    <w:nsid w:val="32983AAD"/>
    <w:multiLevelType w:val="multilevel"/>
    <w:tmpl w:val="87BE2588"/>
    <w:lvl w:ilvl="0">
      <w:start w:val="1"/>
      <w:numFmt w:val="bullet"/>
      <w:lvlText w:val=""/>
      <w:lvlJc w:val="left"/>
      <w:pPr>
        <w:tabs>
          <w:tab w:val="num" w:pos="709"/>
        </w:tabs>
        <w:ind w:lef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3" w15:restartNumberingAfterBreak="0">
    <w:nsid w:val="4B234193"/>
    <w:multiLevelType w:val="multilevel"/>
    <w:tmpl w:val="BCCED3CC"/>
    <w:lvl w:ilvl="0">
      <w:start w:val="1"/>
      <w:numFmt w:val="bullet"/>
      <w:lvlText w:val=""/>
      <w:lvlJc w:val="left"/>
      <w:pPr>
        <w:tabs>
          <w:tab w:val="num" w:pos="709"/>
        </w:tabs>
        <w:ind w:lef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4" w15:restartNumberingAfterBreak="0">
    <w:nsid w:val="5CDE72A1"/>
    <w:multiLevelType w:val="multilevel"/>
    <w:tmpl w:val="9D3C6C7C"/>
    <w:lvl w:ilvl="0">
      <w:start w:val="1"/>
      <w:numFmt w:val="bullet"/>
      <w:lvlText w:val=""/>
      <w:lvlJc w:val="left"/>
      <w:pPr>
        <w:tabs>
          <w:tab w:val="num" w:pos="709"/>
        </w:tabs>
        <w:ind w:lef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5" w15:restartNumberingAfterBreak="0">
    <w:nsid w:val="676F5E4F"/>
    <w:multiLevelType w:val="multilevel"/>
    <w:tmpl w:val="6D32A61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6" w15:restartNumberingAfterBreak="0">
    <w:nsid w:val="6B1F4DCC"/>
    <w:multiLevelType w:val="multilevel"/>
    <w:tmpl w:val="A9EC6540"/>
    <w:lvl w:ilvl="0">
      <w:start w:val="1"/>
      <w:numFmt w:val="bullet"/>
      <w:lvlText w:val=""/>
      <w:lvlJc w:val="left"/>
      <w:pPr>
        <w:tabs>
          <w:tab w:val="num" w:pos="709"/>
        </w:tabs>
        <w:ind w:lef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7" w15:restartNumberingAfterBreak="0">
    <w:nsid w:val="71FB7EF5"/>
    <w:multiLevelType w:val="multilevel"/>
    <w:tmpl w:val="B7D051DA"/>
    <w:lvl w:ilvl="0">
      <w:start w:val="1"/>
      <w:numFmt w:val="upperLetter"/>
      <w:lvlText w:val="%1.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8" w15:restartNumberingAfterBreak="0">
    <w:nsid w:val="7B874A22"/>
    <w:multiLevelType w:val="multilevel"/>
    <w:tmpl w:val="A0F2ED8C"/>
    <w:lvl w:ilvl="0">
      <w:start w:val="1"/>
      <w:numFmt w:val="bullet"/>
      <w:lvlText w:val=""/>
      <w:lvlJc w:val="left"/>
      <w:pPr>
        <w:tabs>
          <w:tab w:val="num" w:pos="709"/>
        </w:tabs>
        <w:ind w:lef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num w:numId="1">
    <w:abstractNumId w:val="7"/>
  </w:num>
  <w:num w:numId="2">
    <w:abstractNumId w:val="3"/>
  </w:num>
  <w:num w:numId="3">
    <w:abstractNumId w:val="6"/>
  </w:num>
  <w:num w:numId="4">
    <w:abstractNumId w:val="4"/>
  </w:num>
  <w:num w:numId="5">
    <w:abstractNumId w:val="2"/>
  </w:num>
  <w:num w:numId="6">
    <w:abstractNumId w:val="0"/>
  </w:num>
  <w:num w:numId="7">
    <w:abstractNumId w:val="1"/>
  </w:num>
  <w:num w:numId="8">
    <w:abstractNumId w:val="8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304C7"/>
    <w:rsid w:val="000A5016"/>
    <w:rsid w:val="003304C7"/>
    <w:rsid w:val="007533DE"/>
    <w:rsid w:val="008756B3"/>
    <w:rsid w:val="00A244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FBAC3B"/>
  <w15:docId w15:val="{F6305E48-2FF1-4BE5-8BA7-2B65EBD3AE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Liberation Serif" w:eastAsia="Noto Sans CJK SC" w:hAnsi="Liberation Serif" w:cs="Lohit Devanagari"/>
        <w:sz w:val="24"/>
        <w:szCs w:val="24"/>
        <w:lang w:val="pl-PL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pacing w:after="200" w:line="276" w:lineRule="auto"/>
    </w:pPr>
    <w:rPr>
      <w:rFonts w:ascii="Calibri" w:eastAsia="Calibri" w:hAnsi="Calibri" w:cs="Times New Roman"/>
      <w:sz w:val="22"/>
      <w:szCs w:val="22"/>
      <w:lang w:eastAsia="en-US" w:bidi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qFormat/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2z0">
    <w:name w:val="WW8Num2z0"/>
    <w:qFormat/>
  </w:style>
  <w:style w:type="character" w:customStyle="1" w:styleId="WW8Num2z1">
    <w:name w:val="WW8Num2z1"/>
    <w:qFormat/>
  </w:style>
  <w:style w:type="character" w:customStyle="1" w:styleId="WW8Num2z2">
    <w:name w:val="WW8Num2z2"/>
    <w:qFormat/>
  </w:style>
  <w:style w:type="character" w:customStyle="1" w:styleId="WW8Num2z3">
    <w:name w:val="WW8Num2z3"/>
    <w:qFormat/>
  </w:style>
  <w:style w:type="character" w:customStyle="1" w:styleId="WW8Num2z4">
    <w:name w:val="WW8Num2z4"/>
    <w:qFormat/>
  </w:style>
  <w:style w:type="character" w:customStyle="1" w:styleId="WW8Num2z5">
    <w:name w:val="WW8Num2z5"/>
    <w:qFormat/>
  </w:style>
  <w:style w:type="character" w:customStyle="1" w:styleId="WW8Num2z6">
    <w:name w:val="WW8Num2z6"/>
    <w:qFormat/>
  </w:style>
  <w:style w:type="character" w:customStyle="1" w:styleId="WW8Num2z7">
    <w:name w:val="WW8Num2z7"/>
    <w:qFormat/>
  </w:style>
  <w:style w:type="character" w:customStyle="1" w:styleId="WW8Num2z8">
    <w:name w:val="WW8Num2z8"/>
    <w:qFormat/>
  </w:style>
  <w:style w:type="character" w:customStyle="1" w:styleId="TytuZnak">
    <w:name w:val="Tytuł Znak"/>
    <w:qFormat/>
    <w:rPr>
      <w:rFonts w:eastAsia="Times New Roman"/>
      <w:b/>
      <w:bCs/>
      <w:lang w:eastAsia="pl-PL"/>
    </w:rPr>
  </w:style>
  <w:style w:type="character" w:customStyle="1" w:styleId="TekstdymkaZnak">
    <w:name w:val="Tekst dymka Znak"/>
    <w:qFormat/>
    <w:rPr>
      <w:rFonts w:ascii="Tahoma" w:eastAsia="Calibri" w:hAnsi="Tahoma" w:cs="Tahoma"/>
      <w:sz w:val="16"/>
      <w:szCs w:val="16"/>
    </w:rPr>
  </w:style>
  <w:style w:type="character" w:customStyle="1" w:styleId="NagwekZnak">
    <w:name w:val="Nagłówek Znak"/>
    <w:qFormat/>
    <w:rPr>
      <w:rFonts w:ascii="Calibri" w:eastAsia="Calibri" w:hAnsi="Calibri" w:cs="Calibri"/>
      <w:sz w:val="22"/>
      <w:szCs w:val="22"/>
    </w:rPr>
  </w:style>
  <w:style w:type="character" w:customStyle="1" w:styleId="StopkaZnak">
    <w:name w:val="Stopka Znak"/>
    <w:qFormat/>
    <w:rPr>
      <w:rFonts w:ascii="Calibri" w:eastAsia="Calibri" w:hAnsi="Calibri" w:cs="Calibri"/>
      <w:sz w:val="22"/>
      <w:szCs w:val="22"/>
    </w:rPr>
  </w:style>
  <w:style w:type="character" w:customStyle="1" w:styleId="TekstprzypisudolnegoZnak">
    <w:name w:val="Tekst przypisu dolnego Znak"/>
    <w:qFormat/>
    <w:rPr>
      <w:rFonts w:ascii="Calibri" w:hAnsi="Calibri" w:cs="Times New Roman"/>
      <w:sz w:val="20"/>
      <w:szCs w:val="20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customStyle="1" w:styleId="FootnoteAnchor">
    <w:name w:val="Footnote Anchor"/>
    <w:rPr>
      <w:vertAlign w:val="superscript"/>
    </w:rPr>
  </w:style>
  <w:style w:type="character" w:customStyle="1" w:styleId="TekstpodstawowyZnak">
    <w:name w:val="Tekst podstawowy Znak"/>
    <w:qFormat/>
    <w:rPr>
      <w:rFonts w:ascii="Calibri" w:eastAsia="Calibri" w:hAnsi="Calibri" w:cs="Calibri"/>
      <w:sz w:val="22"/>
      <w:szCs w:val="22"/>
    </w:rPr>
  </w:style>
  <w:style w:type="character" w:styleId="Numerstrony">
    <w:name w:val="page number"/>
    <w:basedOn w:val="Domylnaczcionkaakapitu"/>
    <w:qFormat/>
  </w:style>
  <w:style w:type="character" w:styleId="Hipercze">
    <w:name w:val="Hyperlink"/>
    <w:rPr>
      <w:color w:val="0000FF"/>
      <w:u w:val="single"/>
    </w:rPr>
  </w:style>
  <w:style w:type="character" w:customStyle="1" w:styleId="EndnoteCharacters">
    <w:name w:val="Endnote Characters"/>
    <w:qFormat/>
    <w:rPr>
      <w:vertAlign w:val="superscript"/>
    </w:rPr>
  </w:style>
  <w:style w:type="character" w:customStyle="1" w:styleId="WW-EndnoteCharacters">
    <w:name w:val="WW-Endnote Characters"/>
    <w:qFormat/>
  </w:style>
  <w:style w:type="character" w:customStyle="1" w:styleId="EndnoteAnchor">
    <w:name w:val="Endnote Anchor"/>
    <w:rPr>
      <w:vertAlign w:val="superscript"/>
    </w:rPr>
  </w:style>
  <w:style w:type="character" w:customStyle="1" w:styleId="Bullets">
    <w:name w:val="Bullets"/>
    <w:qFormat/>
    <w:rPr>
      <w:rFonts w:ascii="OpenSymbol" w:eastAsia="OpenSymbol" w:hAnsi="OpenSymbol" w:cs="OpenSymbol"/>
    </w:rPr>
  </w:style>
  <w:style w:type="character" w:customStyle="1" w:styleId="NumberingSymbols">
    <w:name w:val="Numbering Symbols"/>
    <w:qFormat/>
  </w:style>
  <w:style w:type="paragraph" w:customStyle="1" w:styleId="Heading">
    <w:name w:val="Heading"/>
    <w:basedOn w:val="Normalny"/>
    <w:next w:val="Tekstpodstawowy"/>
    <w:qFormat/>
    <w:pPr>
      <w:keepNext/>
      <w:spacing w:before="240" w:after="120"/>
    </w:pPr>
    <w:rPr>
      <w:rFonts w:ascii="Liberation Sans;Arial" w:eastAsia="Noto Sans CJK SC" w:hAnsi="Liberation Sans;Arial" w:cs="Lohit Devanagari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Lohit Devanagari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customStyle="1" w:styleId="Index">
    <w:name w:val="Index"/>
    <w:basedOn w:val="Normalny"/>
    <w:qFormat/>
    <w:pPr>
      <w:suppressLineNumbers/>
    </w:pPr>
    <w:rPr>
      <w:rFonts w:cs="Lohit Devanagari"/>
    </w:rPr>
  </w:style>
  <w:style w:type="paragraph" w:styleId="Akapitzlist">
    <w:name w:val="List Paragraph"/>
    <w:basedOn w:val="Normalny"/>
    <w:qFormat/>
    <w:pPr>
      <w:ind w:left="720"/>
    </w:pPr>
  </w:style>
  <w:style w:type="paragraph" w:styleId="Tytu">
    <w:name w:val="Title"/>
    <w:basedOn w:val="Normalny"/>
    <w:next w:val="Tekstpodstawowy"/>
    <w:qFormat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paragraph" w:styleId="Tekstdymka">
    <w:name w:val="Balloon Text"/>
    <w:basedOn w:val="Normalny"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HeaderandFooter">
    <w:name w:val="Header and Footer"/>
    <w:basedOn w:val="Normalny"/>
    <w:qFormat/>
  </w:style>
  <w:style w:type="paragraph" w:styleId="Nagwek">
    <w:name w:val="header"/>
    <w:basedOn w:val="Normalny"/>
    <w:pPr>
      <w:tabs>
        <w:tab w:val="center" w:pos="4536"/>
        <w:tab w:val="right" w:pos="9072"/>
      </w:tabs>
      <w:spacing w:after="0" w:line="240" w:lineRule="auto"/>
    </w:pPr>
  </w:style>
  <w:style w:type="paragraph" w:styleId="Stopka">
    <w:name w:val="footer"/>
    <w:basedOn w:val="Normalny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Default">
    <w:name w:val="Default"/>
    <w:qFormat/>
    <w:rPr>
      <w:rFonts w:ascii="Arial" w:eastAsia="Calibri" w:hAnsi="Arial" w:cs="Arial"/>
      <w:color w:val="000000"/>
      <w:lang w:eastAsia="en-US" w:bidi="ar-SA"/>
    </w:rPr>
  </w:style>
  <w:style w:type="paragraph" w:styleId="Tekstprzypisudolnego">
    <w:name w:val="footnote text"/>
    <w:basedOn w:val="Normalny"/>
    <w:pPr>
      <w:spacing w:after="0" w:line="240" w:lineRule="auto"/>
    </w:pPr>
    <w:rPr>
      <w:sz w:val="20"/>
      <w:szCs w:val="20"/>
    </w:rPr>
  </w:style>
  <w:style w:type="paragraph" w:customStyle="1" w:styleId="Punktygwne">
    <w:name w:val="Punkty główne"/>
    <w:basedOn w:val="Normalny"/>
    <w:qFormat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qFormat/>
    <w:pPr>
      <w:tabs>
        <w:tab w:val="left" w:pos="-5643"/>
      </w:tabs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qFormat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qFormat/>
    <w:pPr>
      <w:tabs>
        <w:tab w:val="left" w:pos="-5814"/>
      </w:tabs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qFormat/>
    <w:pPr>
      <w:tabs>
        <w:tab w:val="left" w:pos="-5814"/>
        <w:tab w:val="left" w:pos="720"/>
      </w:tabs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qFormat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qFormat/>
    <w:pPr>
      <w:tabs>
        <w:tab w:val="left" w:pos="-5814"/>
      </w:tabs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Bezodstpw">
    <w:name w:val="No Spacing"/>
    <w:qFormat/>
    <w:rPr>
      <w:rFonts w:ascii="Calibri" w:eastAsia="Calibri" w:hAnsi="Calibri" w:cs="Times New Roman"/>
      <w:sz w:val="22"/>
      <w:szCs w:val="22"/>
      <w:lang w:eastAsia="en-US" w:bidi="ar-SA"/>
    </w:rPr>
  </w:style>
  <w:style w:type="paragraph" w:customStyle="1" w:styleId="TableContents">
    <w:name w:val="Table Contents"/>
    <w:basedOn w:val="Normalny"/>
    <w:qFormat/>
    <w:pPr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paragraph" w:customStyle="1" w:styleId="Zawartotabeli">
    <w:name w:val="Zawartość tabeli"/>
    <w:basedOn w:val="Normalny"/>
    <w:qFormat/>
    <w:pPr>
      <w:suppressLineNumbers/>
    </w:pPr>
  </w:style>
  <w:style w:type="numbering" w:customStyle="1" w:styleId="WW8Num1">
    <w:name w:val="WW8Num1"/>
    <w:qFormat/>
  </w:style>
  <w:style w:type="numbering" w:customStyle="1" w:styleId="WW8Num2">
    <w:name w:val="WW8Num2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ms.gov/Outreach-and-Education/Outreach/WrittenMaterialsToolkit/Downloads/ToolkitPart02.pdf" TargetMode="External"/><Relationship Id="rId13" Type="http://schemas.openxmlformats.org/officeDocument/2006/relationships/hyperlink" Target="https://ia801804.us.archive.org/26/items/the-oxford-history-of-english/The%20Oxford%20History%20of%20English.pdf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www.usd.ac.id/fakultas/sastra/sasing/f1l3/Munday%20Introducing%20Translation%20Studies.pdf" TargetMode="External"/><Relationship Id="rId12" Type="http://schemas.openxmlformats.org/officeDocument/2006/relationships/hyperlink" Target="https://www.researchgate.net/publication/324068184_Brief_History_of_the_English_language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www.academia.edu/73819096/English_Accents_and_Dialects_An_Introduction_to_Social_and_Regional_Varieties_of_British_English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eb.stanford.edu/class/linguist159/restricted/readings/Wolfram+Schilling2015-Chapter10.pdf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www.academia.edu/38824734/A_Dialectal_Study_of_English_A_Focus_on_British_and_American_Dialects" TargetMode="External"/><Relationship Id="rId10" Type="http://schemas.openxmlformats.org/officeDocument/2006/relationships/hyperlink" Target="https://web.stanford.edu/class/linguist159/restricted/readings/Wolfram+Schilling2015-Chapter5.pd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archive.org/details/englishaccentsdi0000hugh" TargetMode="External"/><Relationship Id="rId14" Type="http://schemas.openxmlformats.org/officeDocument/2006/relationships/hyperlink" Target="https://eprints.whiterose.ac.uk/96524/1/Final%20Voices%20of%20the%20UK%20review.pdf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1737</Words>
  <Characters>10422</Characters>
  <Application>Microsoft Office Word</Application>
  <DocSecurity>0</DocSecurity>
  <Lines>86</Lines>
  <Paragraphs>24</Paragraphs>
  <ScaleCrop>false</ScaleCrop>
  <Company>Hewlett-Packard Company</Company>
  <LinksUpToDate>false</LinksUpToDate>
  <CharactersWithSpaces>12135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dc:description/>
  <cp:lastModifiedBy>Użytkownik systemu Windows</cp:lastModifiedBy>
  <cp:revision>12</cp:revision>
  <cp:lastPrinted>2019-02-06T12:12:00Z</cp:lastPrinted>
  <dcterms:created xsi:type="dcterms:W3CDTF">2023-10-02T12:20:00Z</dcterms:created>
  <dcterms:modified xsi:type="dcterms:W3CDTF">2024-10-17T11:48:00Z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